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752" w:rsidRDefault="003E1752" w:rsidP="003E1752">
      <w:pPr>
        <w:suppressLineNumbers/>
        <w:rPr>
          <w:rtl/>
        </w:rPr>
      </w:pPr>
      <w:bookmarkStart w:id="0" w:name="_GoBack"/>
      <w:bookmarkEnd w:id="0"/>
    </w:p>
    <w:p w:rsidR="003E1752" w:rsidRDefault="0094424E" w:rsidP="003E1752">
      <w:pPr>
        <w:suppressLineNumbers/>
        <w:rPr>
          <w:b/>
          <w:bCs/>
          <w:sz w:val="26"/>
          <w:szCs w:val="26"/>
        </w:rPr>
      </w:pPr>
      <w:r>
        <w:rPr>
          <w:rtl/>
        </w:rPr>
        <w:t xml:space="preserve"> </w:t>
      </w:r>
      <w:r w:rsidR="003E1752">
        <w:rPr>
          <w:b/>
          <w:bCs/>
          <w:sz w:val="26"/>
          <w:szCs w:val="26"/>
          <w:rtl/>
        </w:rPr>
        <w:t xml:space="preserve">בפניי : </w:t>
      </w:r>
      <w:r w:rsidR="003E1752">
        <w:rPr>
          <w:b/>
          <w:bCs/>
          <w:sz w:val="26"/>
          <w:szCs w:val="26"/>
          <w:rtl/>
        </w:rPr>
        <w:tab/>
        <w:t>כבוד השופטת לירון זרבל קדשאי</w:t>
      </w:r>
    </w:p>
    <w:p w:rsidR="003E1752" w:rsidRDefault="003E1752" w:rsidP="003E1752">
      <w:pPr>
        <w:suppressLineNumbers/>
        <w:rPr>
          <w:b/>
          <w:bCs/>
          <w:sz w:val="26"/>
          <w:szCs w:val="26"/>
          <w:rtl/>
        </w:rPr>
      </w:pPr>
    </w:p>
    <w:p w:rsidR="003E1752" w:rsidRDefault="003E1752" w:rsidP="003E1752">
      <w:pPr>
        <w:suppressLineNumbers/>
        <w:rPr>
          <w:b/>
          <w:bCs/>
          <w:sz w:val="26"/>
          <w:szCs w:val="26"/>
          <w:rtl/>
        </w:rPr>
      </w:pPr>
    </w:p>
    <w:p w:rsidR="003E1752" w:rsidRDefault="003E1752" w:rsidP="00390D1B">
      <w:pPr>
        <w:suppressLineNumbers/>
        <w:rPr>
          <w:b/>
          <w:bCs/>
          <w:sz w:val="26"/>
          <w:szCs w:val="26"/>
          <w:rtl/>
        </w:rPr>
      </w:pPr>
      <w:r>
        <w:rPr>
          <w:b/>
          <w:bCs/>
          <w:sz w:val="26"/>
          <w:szCs w:val="26"/>
          <w:rtl/>
        </w:rPr>
        <w:t xml:space="preserve">בעניין :  </w:t>
      </w:r>
      <w:r>
        <w:rPr>
          <w:b/>
          <w:bCs/>
          <w:sz w:val="26"/>
          <w:szCs w:val="26"/>
          <w:rtl/>
        </w:rPr>
        <w:tab/>
      </w:r>
      <w:r>
        <w:rPr>
          <w:b/>
          <w:bCs/>
          <w:sz w:val="26"/>
          <w:szCs w:val="26"/>
          <w:rtl/>
        </w:rPr>
        <w:tab/>
      </w:r>
      <w:r w:rsidR="00390D1B">
        <w:rPr>
          <w:rFonts w:hint="cs"/>
          <w:b/>
          <w:bCs/>
          <w:sz w:val="26"/>
          <w:szCs w:val="26"/>
          <w:rtl/>
        </w:rPr>
        <w:t>המנוחה</w:t>
      </w:r>
    </w:p>
    <w:p w:rsidR="003E1752" w:rsidRDefault="003E1752" w:rsidP="003E1752">
      <w:pPr>
        <w:suppressLineNumbers/>
        <w:rPr>
          <w:b/>
          <w:bCs/>
          <w:sz w:val="26"/>
          <w:szCs w:val="26"/>
          <w:rtl/>
        </w:rPr>
      </w:pPr>
    </w:p>
    <w:p w:rsidR="003E1752" w:rsidRDefault="003E1752" w:rsidP="003E1752">
      <w:pPr>
        <w:suppressLineNumbers/>
        <w:rPr>
          <w:b/>
          <w:bCs/>
          <w:sz w:val="26"/>
          <w:szCs w:val="26"/>
          <w:rtl/>
        </w:rPr>
      </w:pPr>
    </w:p>
    <w:p w:rsidR="003E1752" w:rsidRDefault="003E1752" w:rsidP="00390D1B">
      <w:pPr>
        <w:suppressLineNumbers/>
        <w:rPr>
          <w:b/>
          <w:bCs/>
          <w:sz w:val="26"/>
          <w:szCs w:val="26"/>
          <w:rtl/>
        </w:rPr>
      </w:pPr>
      <w:r>
        <w:rPr>
          <w:b/>
          <w:bCs/>
          <w:sz w:val="26"/>
          <w:szCs w:val="26"/>
          <w:rtl/>
        </w:rPr>
        <w:t xml:space="preserve">המבקש : </w:t>
      </w:r>
      <w:r>
        <w:rPr>
          <w:b/>
          <w:bCs/>
          <w:sz w:val="26"/>
          <w:szCs w:val="26"/>
          <w:rtl/>
        </w:rPr>
        <w:tab/>
      </w:r>
      <w:r>
        <w:rPr>
          <w:b/>
          <w:bCs/>
          <w:sz w:val="26"/>
          <w:szCs w:val="26"/>
          <w:rtl/>
        </w:rPr>
        <w:tab/>
      </w:r>
      <w:r w:rsidR="00390D1B">
        <w:rPr>
          <w:rFonts w:hint="cs"/>
          <w:b/>
          <w:bCs/>
          <w:sz w:val="26"/>
          <w:szCs w:val="26"/>
          <w:rtl/>
        </w:rPr>
        <w:t>מנהל העיזבון</w:t>
      </w:r>
    </w:p>
    <w:p w:rsidR="003E1752" w:rsidRDefault="003E1752" w:rsidP="003E1752">
      <w:pPr>
        <w:suppressLineNumbers/>
        <w:rPr>
          <w:sz w:val="26"/>
          <w:szCs w:val="26"/>
          <w:rtl/>
        </w:rPr>
      </w:pPr>
    </w:p>
    <w:p w:rsidR="003E1752" w:rsidRDefault="003E1752" w:rsidP="003E1752">
      <w:pPr>
        <w:suppressLineNumbers/>
        <w:rPr>
          <w:sz w:val="26"/>
          <w:szCs w:val="26"/>
          <w:rtl/>
        </w:rPr>
      </w:pPr>
    </w:p>
    <w:p w:rsidR="003E1752" w:rsidRDefault="003E1752" w:rsidP="003E1752">
      <w:pPr>
        <w:suppressLineNumbers/>
        <w:ind w:left="2880"/>
        <w:rPr>
          <w:sz w:val="26"/>
          <w:szCs w:val="26"/>
          <w:rtl/>
        </w:rPr>
      </w:pPr>
      <w:r>
        <w:rPr>
          <w:sz w:val="26"/>
          <w:szCs w:val="26"/>
          <w:rtl/>
        </w:rPr>
        <w:t>נ  ג  ד</w:t>
      </w:r>
    </w:p>
    <w:p w:rsidR="003E1752" w:rsidRDefault="003E1752" w:rsidP="003E1752">
      <w:pPr>
        <w:suppressLineNumbers/>
        <w:rPr>
          <w:sz w:val="26"/>
          <w:szCs w:val="26"/>
          <w:rtl/>
        </w:rPr>
      </w:pPr>
    </w:p>
    <w:p w:rsidR="003E1752" w:rsidRDefault="003E1752" w:rsidP="003E1752">
      <w:pPr>
        <w:suppressLineNumbers/>
        <w:spacing w:line="276" w:lineRule="auto"/>
        <w:rPr>
          <w:sz w:val="26"/>
          <w:szCs w:val="26"/>
          <w:rtl/>
        </w:rPr>
      </w:pPr>
    </w:p>
    <w:p w:rsidR="003E1752" w:rsidRDefault="003E1752" w:rsidP="00390D1B">
      <w:pPr>
        <w:suppressLineNumbers/>
        <w:spacing w:line="276" w:lineRule="auto"/>
        <w:rPr>
          <w:b/>
          <w:bCs/>
          <w:sz w:val="26"/>
          <w:szCs w:val="26"/>
          <w:rtl/>
        </w:rPr>
      </w:pPr>
      <w:r>
        <w:rPr>
          <w:b/>
          <w:bCs/>
          <w:sz w:val="26"/>
          <w:szCs w:val="26"/>
          <w:rtl/>
        </w:rPr>
        <w:t>ה</w:t>
      </w:r>
      <w:r>
        <w:rPr>
          <w:rFonts w:hint="cs"/>
          <w:b/>
          <w:bCs/>
          <w:sz w:val="26"/>
          <w:szCs w:val="26"/>
          <w:rtl/>
        </w:rPr>
        <w:t>יורשים</w:t>
      </w:r>
      <w:r>
        <w:rPr>
          <w:b/>
          <w:bCs/>
          <w:sz w:val="26"/>
          <w:szCs w:val="26"/>
          <w:rtl/>
        </w:rPr>
        <w:t xml:space="preserve"> : </w:t>
      </w:r>
      <w:r>
        <w:rPr>
          <w:b/>
          <w:bCs/>
          <w:sz w:val="26"/>
          <w:szCs w:val="26"/>
          <w:rtl/>
        </w:rPr>
        <w:tab/>
        <w:t>1.</w:t>
      </w:r>
      <w:r>
        <w:rPr>
          <w:b/>
          <w:bCs/>
          <w:sz w:val="26"/>
          <w:szCs w:val="26"/>
          <w:rtl/>
        </w:rPr>
        <w:tab/>
      </w:r>
      <w:r w:rsidR="00390D1B">
        <w:rPr>
          <w:rFonts w:hint="cs"/>
          <w:b/>
          <w:bCs/>
          <w:sz w:val="26"/>
          <w:szCs w:val="26"/>
          <w:rtl/>
        </w:rPr>
        <w:t>פלונית</w:t>
      </w:r>
    </w:p>
    <w:p w:rsidR="003E1752" w:rsidRDefault="003E1752" w:rsidP="00390D1B">
      <w:pPr>
        <w:suppressLineNumbers/>
        <w:spacing w:line="276" w:lineRule="auto"/>
        <w:ind w:left="720" w:firstLine="720"/>
        <w:rPr>
          <w:b/>
          <w:bCs/>
          <w:sz w:val="26"/>
          <w:szCs w:val="26"/>
          <w:rtl/>
        </w:rPr>
      </w:pPr>
      <w:r>
        <w:rPr>
          <w:b/>
          <w:bCs/>
          <w:sz w:val="26"/>
          <w:szCs w:val="26"/>
          <w:rtl/>
        </w:rPr>
        <w:t>2.</w:t>
      </w:r>
      <w:r>
        <w:rPr>
          <w:b/>
          <w:bCs/>
          <w:sz w:val="26"/>
          <w:szCs w:val="26"/>
          <w:rtl/>
        </w:rPr>
        <w:tab/>
      </w:r>
      <w:r w:rsidR="00390D1B">
        <w:rPr>
          <w:rFonts w:hint="cs"/>
          <w:b/>
          <w:bCs/>
          <w:sz w:val="26"/>
          <w:szCs w:val="26"/>
          <w:rtl/>
        </w:rPr>
        <w:t>פלונית</w:t>
      </w:r>
    </w:p>
    <w:p w:rsidR="003E1752" w:rsidRDefault="003E1752" w:rsidP="00390D1B">
      <w:pPr>
        <w:suppressLineNumbers/>
        <w:spacing w:line="276" w:lineRule="auto"/>
        <w:ind w:left="720" w:firstLine="720"/>
        <w:rPr>
          <w:b/>
          <w:bCs/>
          <w:sz w:val="26"/>
          <w:szCs w:val="26"/>
          <w:rtl/>
        </w:rPr>
      </w:pPr>
      <w:r>
        <w:rPr>
          <w:b/>
          <w:bCs/>
          <w:sz w:val="26"/>
          <w:szCs w:val="26"/>
          <w:rtl/>
        </w:rPr>
        <w:t>3.</w:t>
      </w:r>
      <w:r>
        <w:rPr>
          <w:b/>
          <w:bCs/>
          <w:sz w:val="26"/>
          <w:szCs w:val="26"/>
          <w:rtl/>
        </w:rPr>
        <w:tab/>
      </w:r>
      <w:r w:rsidR="00390D1B">
        <w:rPr>
          <w:rFonts w:hint="cs"/>
          <w:b/>
          <w:bCs/>
          <w:sz w:val="26"/>
          <w:szCs w:val="26"/>
          <w:rtl/>
        </w:rPr>
        <w:t>פלוני</w:t>
      </w:r>
    </w:p>
    <w:p w:rsidR="003E1752" w:rsidRDefault="003E1752" w:rsidP="00390D1B">
      <w:pPr>
        <w:suppressLineNumbers/>
        <w:spacing w:line="276" w:lineRule="auto"/>
        <w:ind w:left="720" w:firstLine="720"/>
        <w:rPr>
          <w:b/>
          <w:bCs/>
          <w:sz w:val="26"/>
          <w:szCs w:val="26"/>
          <w:rtl/>
        </w:rPr>
      </w:pPr>
      <w:r>
        <w:rPr>
          <w:b/>
          <w:bCs/>
          <w:sz w:val="26"/>
          <w:szCs w:val="26"/>
          <w:rtl/>
        </w:rPr>
        <w:t>4.</w:t>
      </w:r>
      <w:r>
        <w:rPr>
          <w:b/>
          <w:bCs/>
          <w:sz w:val="26"/>
          <w:szCs w:val="26"/>
          <w:rtl/>
        </w:rPr>
        <w:tab/>
      </w:r>
      <w:r w:rsidR="00390D1B">
        <w:rPr>
          <w:rFonts w:hint="cs"/>
          <w:b/>
          <w:bCs/>
          <w:sz w:val="26"/>
          <w:szCs w:val="26"/>
          <w:rtl/>
        </w:rPr>
        <w:t>פלונית</w:t>
      </w:r>
    </w:p>
    <w:p w:rsidR="003E1752" w:rsidRDefault="003E1752" w:rsidP="00390D1B">
      <w:pPr>
        <w:suppressLineNumbers/>
        <w:spacing w:line="276" w:lineRule="auto"/>
        <w:ind w:left="720" w:firstLine="720"/>
        <w:rPr>
          <w:b/>
          <w:bCs/>
          <w:sz w:val="26"/>
          <w:szCs w:val="26"/>
          <w:rtl/>
        </w:rPr>
      </w:pPr>
      <w:r>
        <w:rPr>
          <w:b/>
          <w:bCs/>
          <w:sz w:val="26"/>
          <w:szCs w:val="26"/>
          <w:rtl/>
        </w:rPr>
        <w:t>5.</w:t>
      </w:r>
      <w:r>
        <w:rPr>
          <w:b/>
          <w:bCs/>
          <w:sz w:val="26"/>
          <w:szCs w:val="26"/>
          <w:rtl/>
        </w:rPr>
        <w:tab/>
      </w:r>
      <w:r w:rsidR="00390D1B">
        <w:rPr>
          <w:rFonts w:hint="cs"/>
          <w:b/>
          <w:bCs/>
          <w:sz w:val="26"/>
          <w:szCs w:val="26"/>
          <w:rtl/>
        </w:rPr>
        <w:t>פלונית</w:t>
      </w:r>
    </w:p>
    <w:p w:rsidR="003E1752" w:rsidRDefault="003E1752" w:rsidP="00390D1B">
      <w:pPr>
        <w:suppressLineNumbers/>
        <w:spacing w:line="276" w:lineRule="auto"/>
        <w:ind w:left="720" w:firstLine="720"/>
        <w:rPr>
          <w:b/>
          <w:bCs/>
          <w:sz w:val="26"/>
          <w:szCs w:val="26"/>
          <w:rtl/>
        </w:rPr>
      </w:pPr>
      <w:r>
        <w:rPr>
          <w:b/>
          <w:bCs/>
          <w:sz w:val="26"/>
          <w:szCs w:val="26"/>
          <w:rtl/>
        </w:rPr>
        <w:t>6.</w:t>
      </w:r>
      <w:r>
        <w:rPr>
          <w:b/>
          <w:bCs/>
          <w:sz w:val="26"/>
          <w:szCs w:val="26"/>
          <w:rtl/>
        </w:rPr>
        <w:tab/>
      </w:r>
      <w:r w:rsidR="00390D1B">
        <w:rPr>
          <w:rFonts w:hint="cs"/>
          <w:b/>
          <w:bCs/>
          <w:sz w:val="26"/>
          <w:szCs w:val="26"/>
          <w:rtl/>
        </w:rPr>
        <w:t>פלוני</w:t>
      </w:r>
    </w:p>
    <w:p w:rsidR="003E1752" w:rsidRDefault="003E1752" w:rsidP="00390D1B">
      <w:pPr>
        <w:suppressLineNumbers/>
        <w:spacing w:line="276" w:lineRule="auto"/>
        <w:ind w:left="720" w:firstLine="720"/>
        <w:rPr>
          <w:b/>
          <w:bCs/>
          <w:sz w:val="26"/>
          <w:szCs w:val="26"/>
          <w:rtl/>
        </w:rPr>
      </w:pPr>
      <w:r>
        <w:rPr>
          <w:b/>
          <w:bCs/>
          <w:sz w:val="26"/>
          <w:szCs w:val="26"/>
          <w:rtl/>
        </w:rPr>
        <w:t>7.</w:t>
      </w:r>
      <w:r>
        <w:rPr>
          <w:b/>
          <w:bCs/>
          <w:sz w:val="26"/>
          <w:szCs w:val="26"/>
          <w:rtl/>
        </w:rPr>
        <w:tab/>
      </w:r>
      <w:r w:rsidR="00390D1B">
        <w:rPr>
          <w:rFonts w:hint="cs"/>
          <w:b/>
          <w:bCs/>
          <w:sz w:val="26"/>
          <w:szCs w:val="26"/>
          <w:rtl/>
        </w:rPr>
        <w:t>פלונית</w:t>
      </w:r>
    </w:p>
    <w:p w:rsidR="003E1752" w:rsidRDefault="003E1752" w:rsidP="00390D1B">
      <w:pPr>
        <w:suppressLineNumbers/>
        <w:spacing w:line="276" w:lineRule="auto"/>
        <w:ind w:left="720" w:firstLine="720"/>
        <w:rPr>
          <w:b/>
          <w:bCs/>
          <w:sz w:val="26"/>
          <w:szCs w:val="26"/>
          <w:rtl/>
        </w:rPr>
      </w:pPr>
      <w:r>
        <w:rPr>
          <w:b/>
          <w:bCs/>
          <w:sz w:val="26"/>
          <w:szCs w:val="26"/>
          <w:rtl/>
        </w:rPr>
        <w:t>8.</w:t>
      </w:r>
      <w:r>
        <w:rPr>
          <w:b/>
          <w:bCs/>
          <w:sz w:val="26"/>
          <w:szCs w:val="26"/>
          <w:rtl/>
        </w:rPr>
        <w:tab/>
      </w:r>
      <w:r w:rsidR="00390D1B">
        <w:rPr>
          <w:rFonts w:hint="cs"/>
          <w:b/>
          <w:bCs/>
          <w:sz w:val="26"/>
          <w:szCs w:val="26"/>
          <w:rtl/>
        </w:rPr>
        <w:t>פלוני</w:t>
      </w:r>
    </w:p>
    <w:p w:rsidR="003E1752" w:rsidRDefault="003E1752" w:rsidP="00390D1B">
      <w:pPr>
        <w:suppressLineNumbers/>
        <w:spacing w:line="276" w:lineRule="auto"/>
        <w:ind w:left="720" w:firstLine="720"/>
        <w:rPr>
          <w:b/>
          <w:bCs/>
          <w:sz w:val="26"/>
          <w:szCs w:val="26"/>
          <w:rtl/>
        </w:rPr>
      </w:pPr>
      <w:r>
        <w:rPr>
          <w:b/>
          <w:bCs/>
          <w:sz w:val="26"/>
          <w:szCs w:val="26"/>
          <w:rtl/>
        </w:rPr>
        <w:lastRenderedPageBreak/>
        <w:t>9.</w:t>
      </w:r>
      <w:r>
        <w:rPr>
          <w:b/>
          <w:bCs/>
          <w:sz w:val="26"/>
          <w:szCs w:val="26"/>
          <w:rtl/>
        </w:rPr>
        <w:tab/>
      </w:r>
      <w:r w:rsidR="00390D1B">
        <w:rPr>
          <w:rFonts w:hint="cs"/>
          <w:b/>
          <w:bCs/>
          <w:sz w:val="26"/>
          <w:szCs w:val="26"/>
          <w:rtl/>
        </w:rPr>
        <w:t>פלונית</w:t>
      </w:r>
    </w:p>
    <w:p w:rsidR="003E1752" w:rsidRDefault="003E1752" w:rsidP="00390D1B">
      <w:pPr>
        <w:suppressLineNumbers/>
        <w:spacing w:line="276" w:lineRule="auto"/>
        <w:ind w:left="720" w:firstLine="720"/>
        <w:rPr>
          <w:b/>
          <w:bCs/>
          <w:sz w:val="26"/>
          <w:szCs w:val="26"/>
          <w:rtl/>
        </w:rPr>
      </w:pPr>
      <w:r>
        <w:rPr>
          <w:b/>
          <w:bCs/>
          <w:sz w:val="26"/>
          <w:szCs w:val="26"/>
          <w:rtl/>
        </w:rPr>
        <w:t>10.</w:t>
      </w:r>
      <w:r>
        <w:rPr>
          <w:b/>
          <w:bCs/>
          <w:sz w:val="26"/>
          <w:szCs w:val="26"/>
          <w:rtl/>
        </w:rPr>
        <w:tab/>
      </w:r>
      <w:r w:rsidR="00390D1B">
        <w:rPr>
          <w:rFonts w:hint="cs"/>
          <w:b/>
          <w:bCs/>
          <w:sz w:val="26"/>
          <w:szCs w:val="26"/>
          <w:rtl/>
        </w:rPr>
        <w:t>פלונית</w:t>
      </w:r>
    </w:p>
    <w:p w:rsidR="003E1752" w:rsidRDefault="003E1752" w:rsidP="00390D1B">
      <w:pPr>
        <w:suppressLineNumbers/>
        <w:spacing w:line="276" w:lineRule="auto"/>
        <w:ind w:left="720" w:firstLine="720"/>
        <w:rPr>
          <w:b/>
          <w:bCs/>
          <w:sz w:val="26"/>
          <w:szCs w:val="26"/>
          <w:rtl/>
        </w:rPr>
      </w:pPr>
      <w:r>
        <w:rPr>
          <w:b/>
          <w:bCs/>
          <w:sz w:val="26"/>
          <w:szCs w:val="26"/>
          <w:rtl/>
        </w:rPr>
        <w:t>11.</w:t>
      </w:r>
      <w:r>
        <w:rPr>
          <w:b/>
          <w:bCs/>
          <w:sz w:val="26"/>
          <w:szCs w:val="26"/>
          <w:rtl/>
        </w:rPr>
        <w:tab/>
      </w:r>
      <w:r w:rsidR="00390D1B">
        <w:rPr>
          <w:rFonts w:hint="cs"/>
          <w:b/>
          <w:bCs/>
          <w:sz w:val="26"/>
          <w:szCs w:val="26"/>
          <w:rtl/>
        </w:rPr>
        <w:t>פלונית</w:t>
      </w:r>
    </w:p>
    <w:p w:rsidR="003E1752" w:rsidRDefault="003E1752" w:rsidP="003E1752">
      <w:pPr>
        <w:suppressLineNumbers/>
        <w:rPr>
          <w:rtl/>
        </w:rPr>
      </w:pPr>
    </w:p>
    <w:p w:rsidR="003E1752" w:rsidRDefault="003E1752" w:rsidP="003E1752">
      <w:pPr>
        <w:suppressLineNumbers/>
        <w:ind w:left="1440" w:firstLine="720"/>
        <w:rPr>
          <w:rtl/>
        </w:rPr>
      </w:pPr>
      <w:r>
        <w:rPr>
          <w:rtl/>
        </w:rPr>
        <w:t>ע"י ב"כ עו"ד ליאור טל ואח'</w:t>
      </w:r>
    </w:p>
    <w:p w:rsidR="003E1752" w:rsidRDefault="003E1752" w:rsidP="003E1752">
      <w:pPr>
        <w:suppressLineNumbers/>
        <w:rPr>
          <w:rtl/>
        </w:rPr>
      </w:pPr>
    </w:p>
    <w:p w:rsidR="003E1752" w:rsidRDefault="003E1752" w:rsidP="00390D1B">
      <w:pPr>
        <w:suppressLineNumbers/>
        <w:spacing w:line="276" w:lineRule="auto"/>
        <w:ind w:left="720" w:firstLine="720"/>
        <w:rPr>
          <w:b/>
          <w:bCs/>
          <w:sz w:val="26"/>
          <w:szCs w:val="26"/>
          <w:rtl/>
        </w:rPr>
      </w:pPr>
      <w:r>
        <w:rPr>
          <w:b/>
          <w:bCs/>
          <w:sz w:val="26"/>
          <w:szCs w:val="26"/>
          <w:rtl/>
        </w:rPr>
        <w:t>12.</w:t>
      </w:r>
      <w:r>
        <w:rPr>
          <w:b/>
          <w:bCs/>
          <w:sz w:val="26"/>
          <w:szCs w:val="26"/>
          <w:rtl/>
        </w:rPr>
        <w:tab/>
      </w:r>
      <w:r w:rsidR="00390D1B">
        <w:rPr>
          <w:rFonts w:hint="cs"/>
          <w:b/>
          <w:bCs/>
          <w:sz w:val="26"/>
          <w:szCs w:val="26"/>
          <w:rtl/>
        </w:rPr>
        <w:t>פלונית</w:t>
      </w:r>
    </w:p>
    <w:p w:rsidR="003E1752" w:rsidRDefault="003E1752" w:rsidP="00390D1B">
      <w:pPr>
        <w:suppressLineNumbers/>
        <w:spacing w:line="276" w:lineRule="auto"/>
        <w:ind w:left="720" w:firstLine="720"/>
        <w:rPr>
          <w:b/>
          <w:bCs/>
          <w:sz w:val="26"/>
          <w:szCs w:val="26"/>
          <w:rtl/>
        </w:rPr>
      </w:pPr>
      <w:r>
        <w:rPr>
          <w:b/>
          <w:bCs/>
          <w:sz w:val="26"/>
          <w:szCs w:val="26"/>
          <w:rtl/>
        </w:rPr>
        <w:t>13.</w:t>
      </w:r>
      <w:r>
        <w:rPr>
          <w:b/>
          <w:bCs/>
          <w:sz w:val="26"/>
          <w:szCs w:val="26"/>
          <w:rtl/>
        </w:rPr>
        <w:tab/>
      </w:r>
      <w:r w:rsidR="00390D1B">
        <w:rPr>
          <w:rFonts w:hint="cs"/>
          <w:b/>
          <w:bCs/>
          <w:sz w:val="26"/>
          <w:szCs w:val="26"/>
          <w:rtl/>
        </w:rPr>
        <w:t>פלונית</w:t>
      </w:r>
    </w:p>
    <w:p w:rsidR="003E1752" w:rsidRDefault="003E1752" w:rsidP="00390D1B">
      <w:pPr>
        <w:suppressLineNumbers/>
        <w:spacing w:line="276" w:lineRule="auto"/>
        <w:ind w:left="720" w:firstLine="720"/>
        <w:rPr>
          <w:b/>
          <w:bCs/>
          <w:sz w:val="26"/>
          <w:szCs w:val="26"/>
          <w:rtl/>
        </w:rPr>
      </w:pPr>
      <w:r>
        <w:rPr>
          <w:b/>
          <w:bCs/>
          <w:sz w:val="26"/>
          <w:szCs w:val="26"/>
          <w:rtl/>
        </w:rPr>
        <w:t>14.</w:t>
      </w:r>
      <w:r>
        <w:rPr>
          <w:b/>
          <w:bCs/>
          <w:sz w:val="26"/>
          <w:szCs w:val="26"/>
          <w:rtl/>
        </w:rPr>
        <w:tab/>
      </w:r>
      <w:r w:rsidR="00390D1B">
        <w:rPr>
          <w:rFonts w:hint="cs"/>
          <w:b/>
          <w:bCs/>
          <w:sz w:val="26"/>
          <w:szCs w:val="26"/>
          <w:rtl/>
        </w:rPr>
        <w:t>פלונית</w:t>
      </w:r>
    </w:p>
    <w:p w:rsidR="003E1752" w:rsidRDefault="003E1752" w:rsidP="003E1752">
      <w:pPr>
        <w:suppressLineNumbers/>
        <w:spacing w:line="276" w:lineRule="auto"/>
        <w:rPr>
          <w:sz w:val="26"/>
          <w:szCs w:val="26"/>
          <w:rtl/>
        </w:rPr>
      </w:pPr>
    </w:p>
    <w:p w:rsidR="003E1752" w:rsidRDefault="003E1752" w:rsidP="00390D1B">
      <w:pPr>
        <w:suppressLineNumbers/>
        <w:spacing w:line="276" w:lineRule="auto"/>
        <w:ind w:left="720" w:firstLine="720"/>
        <w:rPr>
          <w:b/>
          <w:bCs/>
          <w:sz w:val="26"/>
          <w:szCs w:val="26"/>
          <w:rtl/>
        </w:rPr>
      </w:pPr>
      <w:r>
        <w:rPr>
          <w:b/>
          <w:bCs/>
          <w:sz w:val="26"/>
          <w:szCs w:val="26"/>
          <w:rtl/>
        </w:rPr>
        <w:t>15.</w:t>
      </w:r>
      <w:r>
        <w:rPr>
          <w:b/>
          <w:bCs/>
          <w:sz w:val="26"/>
          <w:szCs w:val="26"/>
          <w:rtl/>
        </w:rPr>
        <w:tab/>
      </w:r>
      <w:r w:rsidR="00390D1B">
        <w:rPr>
          <w:rFonts w:hint="cs"/>
          <w:b/>
          <w:bCs/>
          <w:sz w:val="26"/>
          <w:szCs w:val="26"/>
          <w:rtl/>
        </w:rPr>
        <w:t>פלוני</w:t>
      </w:r>
    </w:p>
    <w:p w:rsidR="003E1752" w:rsidRDefault="003E1752" w:rsidP="003E1752">
      <w:pPr>
        <w:suppressLineNumbers/>
        <w:spacing w:line="276" w:lineRule="auto"/>
        <w:ind w:left="1440" w:firstLine="720"/>
        <w:rPr>
          <w:rtl/>
        </w:rPr>
      </w:pPr>
      <w:r>
        <w:rPr>
          <w:rtl/>
        </w:rPr>
        <w:t>ע"י ב"כ עו"ד ארז בורג</w:t>
      </w:r>
    </w:p>
    <w:p w:rsidR="003E1752" w:rsidRDefault="003E1752" w:rsidP="003E1752">
      <w:pPr>
        <w:suppressLineNumbers/>
        <w:rPr>
          <w:rtl/>
        </w:rPr>
      </w:pPr>
    </w:p>
    <w:p w:rsidR="003E1752" w:rsidRDefault="003E1752" w:rsidP="00390D1B">
      <w:pPr>
        <w:suppressLineNumbers/>
        <w:ind w:left="720" w:firstLine="720"/>
        <w:rPr>
          <w:b/>
          <w:bCs/>
          <w:sz w:val="26"/>
          <w:szCs w:val="26"/>
          <w:rtl/>
        </w:rPr>
      </w:pPr>
      <w:r>
        <w:rPr>
          <w:b/>
          <w:bCs/>
          <w:sz w:val="26"/>
          <w:szCs w:val="26"/>
          <w:rtl/>
        </w:rPr>
        <w:t>16.</w:t>
      </w:r>
      <w:r>
        <w:rPr>
          <w:b/>
          <w:bCs/>
          <w:sz w:val="26"/>
          <w:szCs w:val="26"/>
          <w:rtl/>
        </w:rPr>
        <w:tab/>
      </w:r>
      <w:r w:rsidR="00390D1B">
        <w:rPr>
          <w:rFonts w:hint="cs"/>
          <w:b/>
          <w:bCs/>
          <w:sz w:val="26"/>
          <w:szCs w:val="26"/>
          <w:rtl/>
        </w:rPr>
        <w:t>פלוני</w:t>
      </w:r>
      <w:r>
        <w:rPr>
          <w:b/>
          <w:bCs/>
          <w:sz w:val="26"/>
          <w:szCs w:val="26"/>
          <w:rtl/>
        </w:rPr>
        <w:t xml:space="preserve"> ז"ל </w:t>
      </w:r>
    </w:p>
    <w:p w:rsidR="003E1752" w:rsidRDefault="003E1752" w:rsidP="003E1752">
      <w:pPr>
        <w:suppressLineNumbers/>
        <w:rPr>
          <w:sz w:val="26"/>
          <w:szCs w:val="26"/>
          <w:rtl/>
        </w:rPr>
      </w:pPr>
    </w:p>
    <w:p w:rsidR="003E1752" w:rsidRDefault="003E1752" w:rsidP="00390D1B">
      <w:pPr>
        <w:suppressLineNumbers/>
        <w:spacing w:line="276" w:lineRule="auto"/>
        <w:ind w:left="720" w:firstLine="720"/>
        <w:rPr>
          <w:b/>
          <w:bCs/>
          <w:sz w:val="26"/>
          <w:szCs w:val="26"/>
          <w:rtl/>
        </w:rPr>
      </w:pPr>
      <w:r>
        <w:rPr>
          <w:b/>
          <w:bCs/>
          <w:sz w:val="26"/>
          <w:szCs w:val="26"/>
          <w:rtl/>
        </w:rPr>
        <w:t>17.</w:t>
      </w:r>
      <w:r>
        <w:rPr>
          <w:b/>
          <w:bCs/>
          <w:sz w:val="26"/>
          <w:szCs w:val="26"/>
          <w:rtl/>
        </w:rPr>
        <w:tab/>
      </w:r>
      <w:r w:rsidR="00390D1B">
        <w:rPr>
          <w:rFonts w:hint="cs"/>
          <w:b/>
          <w:bCs/>
          <w:sz w:val="26"/>
          <w:szCs w:val="26"/>
          <w:rtl/>
        </w:rPr>
        <w:t>פלוני</w:t>
      </w:r>
      <w:r>
        <w:rPr>
          <w:b/>
          <w:bCs/>
          <w:sz w:val="26"/>
          <w:szCs w:val="26"/>
          <w:rtl/>
        </w:rPr>
        <w:t xml:space="preserve"> (אדם שמונה לו אפוטרופוס)</w:t>
      </w:r>
    </w:p>
    <w:p w:rsidR="003E1752" w:rsidRDefault="003E1752" w:rsidP="003E1752">
      <w:pPr>
        <w:suppressLineNumbers/>
        <w:spacing w:line="276" w:lineRule="auto"/>
        <w:ind w:left="1440" w:firstLine="720"/>
        <w:rPr>
          <w:rtl/>
        </w:rPr>
      </w:pPr>
      <w:r>
        <w:rPr>
          <w:rtl/>
        </w:rPr>
        <w:t>ע"י ב"כ עו"ד ארז בורג</w:t>
      </w:r>
    </w:p>
    <w:p w:rsidR="003E1752" w:rsidRDefault="003E1752" w:rsidP="003E1752">
      <w:pPr>
        <w:suppressLineNumbers/>
        <w:rPr>
          <w:rtl/>
        </w:rPr>
      </w:pPr>
    </w:p>
    <w:p w:rsidR="003E1752" w:rsidRDefault="003E1752" w:rsidP="003E1752">
      <w:pPr>
        <w:suppressLineNumbers/>
        <w:rPr>
          <w:b/>
          <w:bCs/>
          <w:sz w:val="26"/>
          <w:szCs w:val="26"/>
          <w:rtl/>
        </w:rPr>
      </w:pPr>
      <w:r>
        <w:rPr>
          <w:b/>
          <w:bCs/>
          <w:sz w:val="26"/>
          <w:szCs w:val="26"/>
          <w:rtl/>
        </w:rPr>
        <w:t xml:space="preserve">המשיב : </w:t>
      </w:r>
      <w:r>
        <w:rPr>
          <w:b/>
          <w:bCs/>
          <w:sz w:val="26"/>
          <w:szCs w:val="26"/>
          <w:rtl/>
        </w:rPr>
        <w:tab/>
      </w:r>
      <w:r>
        <w:rPr>
          <w:b/>
          <w:bCs/>
          <w:sz w:val="26"/>
          <w:szCs w:val="26"/>
          <w:rtl/>
        </w:rPr>
        <w:tab/>
        <w:t>היועץ המשפטי לממשלה</w:t>
      </w:r>
    </w:p>
    <w:p w:rsidR="0094424E" w:rsidRDefault="0094424E" w:rsidP="00D44968">
      <w:pPr>
        <w:suppressLineNumbers/>
        <w:rPr>
          <w:rtl/>
        </w:rPr>
      </w:pPr>
    </w:p>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220ADF" w:rsidRDefault="00180519">
            <w:pPr>
              <w:bidi w:val="0"/>
              <w:jc w:val="center"/>
              <w:rPr>
                <w:rFonts w:ascii="Arial" w:hAnsi="Arial"/>
                <w:b/>
                <w:bCs/>
                <w:noProof w:val="0"/>
                <w:sz w:val="36"/>
                <w:szCs w:val="36"/>
                <w:u w:val="single"/>
                <w:rtl/>
              </w:rPr>
            </w:pPr>
            <w:r w:rsidRPr="00220ADF">
              <w:rPr>
                <w:rFonts w:ascii="Arial" w:hAnsi="Arial" w:hint="cs"/>
                <w:b/>
                <w:bCs/>
                <w:noProof w:val="0"/>
                <w:sz w:val="36"/>
                <w:szCs w:val="36"/>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D5480D" w:rsidRPr="00220ADF" w:rsidRDefault="00D5480D" w:rsidP="00220ADF">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 xml:space="preserve">בפניי בקשת מנהל העיזבון </w:t>
      </w:r>
      <w:r w:rsidR="003E1752" w:rsidRPr="00220ADF">
        <w:rPr>
          <w:rFonts w:ascii="Arial" w:hAnsi="Arial" w:hint="cs"/>
          <w:noProof w:val="0"/>
          <w:rtl/>
        </w:rPr>
        <w:t xml:space="preserve">(להלן </w:t>
      </w:r>
      <w:r w:rsidR="003E1752" w:rsidRPr="00220ADF">
        <w:rPr>
          <w:rFonts w:ascii="Arial" w:hAnsi="Arial"/>
          <w:noProof w:val="0"/>
          <w:rtl/>
        </w:rPr>
        <w:t>–</w:t>
      </w:r>
      <w:r w:rsidR="003E1752" w:rsidRPr="00220ADF">
        <w:rPr>
          <w:rFonts w:ascii="Arial" w:hAnsi="Arial" w:hint="cs"/>
          <w:noProof w:val="0"/>
          <w:rtl/>
        </w:rPr>
        <w:t xml:space="preserve"> "</w:t>
      </w:r>
      <w:r w:rsidR="003E1752" w:rsidRPr="00220ADF">
        <w:rPr>
          <w:rFonts w:ascii="Arial" w:hAnsi="Arial" w:hint="cs"/>
          <w:b/>
          <w:bCs/>
          <w:noProof w:val="0"/>
          <w:rtl/>
        </w:rPr>
        <w:t>המנהל</w:t>
      </w:r>
      <w:r w:rsidR="003E1752" w:rsidRPr="00220ADF">
        <w:rPr>
          <w:rFonts w:ascii="Arial" w:hAnsi="Arial" w:hint="cs"/>
          <w:noProof w:val="0"/>
          <w:rtl/>
        </w:rPr>
        <w:t>")</w:t>
      </w:r>
      <w:r w:rsidRPr="00220ADF">
        <w:rPr>
          <w:rFonts w:ascii="Arial" w:hAnsi="Arial" w:hint="cs"/>
          <w:noProof w:val="0"/>
          <w:rtl/>
        </w:rPr>
        <w:t xml:space="preserve"> לפסיקת שכר טרחתו והשבת הוצאותיו בהתאם ל</w:t>
      </w:r>
      <w:r w:rsidRPr="00220ADF">
        <w:rPr>
          <w:rFonts w:ascii="Arial" w:hAnsi="Arial"/>
          <w:noProof w:val="0"/>
          <w:rtl/>
        </w:rPr>
        <w:t>תקנות הירושה, תשנ"ח-1998</w:t>
      </w:r>
      <w:r w:rsidRPr="00220ADF">
        <w:rPr>
          <w:rFonts w:ascii="Arial" w:hAnsi="Arial" w:hint="cs"/>
          <w:noProof w:val="0"/>
          <w:rtl/>
        </w:rPr>
        <w:t>.</w:t>
      </w:r>
    </w:p>
    <w:p w:rsidR="00D5480D" w:rsidRDefault="00D5480D" w:rsidP="00220ADF">
      <w:pPr>
        <w:spacing w:line="360" w:lineRule="auto"/>
        <w:ind w:left="-284" w:hanging="425"/>
        <w:jc w:val="both"/>
        <w:rPr>
          <w:rFonts w:ascii="Arial" w:hAnsi="Arial"/>
          <w:noProof w:val="0"/>
          <w:rtl/>
        </w:rPr>
      </w:pPr>
    </w:p>
    <w:p w:rsidR="00ED388A" w:rsidRPr="00220ADF" w:rsidRDefault="00877C5A" w:rsidP="00390D1B">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המנוחה הלכה לעולמה ביום 12.11.2018. ביום 5.5.19 ניתן צו ירושה על ידי בית הדין הרבני בחיפה שנקב ביורשיה על פי דין, שהם או יורשיהם נקובים לעיל. עיזבונה של המנוחה כלל דירת מגורים ב</w:t>
      </w:r>
      <w:r w:rsidR="00390D1B">
        <w:rPr>
          <w:rFonts w:ascii="Arial" w:hAnsi="Arial" w:hint="cs"/>
          <w:noProof w:val="0"/>
          <w:rtl/>
        </w:rPr>
        <w:t>[...]</w:t>
      </w:r>
      <w:r w:rsidRPr="00220ADF">
        <w:rPr>
          <w:rFonts w:ascii="Arial" w:hAnsi="Arial" w:hint="cs"/>
          <w:noProof w:val="0"/>
          <w:rtl/>
        </w:rPr>
        <w:t xml:space="preserve"> וחשבון בנק (להלן </w:t>
      </w:r>
      <w:r w:rsidRPr="00220ADF">
        <w:rPr>
          <w:rFonts w:ascii="Arial" w:hAnsi="Arial"/>
          <w:noProof w:val="0"/>
          <w:rtl/>
        </w:rPr>
        <w:t>–</w:t>
      </w:r>
      <w:r w:rsidRPr="00220ADF">
        <w:rPr>
          <w:rFonts w:ascii="Arial" w:hAnsi="Arial" w:hint="cs"/>
          <w:noProof w:val="0"/>
          <w:rtl/>
        </w:rPr>
        <w:t xml:space="preserve"> "</w:t>
      </w:r>
      <w:r w:rsidRPr="00220ADF">
        <w:rPr>
          <w:rFonts w:ascii="Arial" w:hAnsi="Arial" w:hint="cs"/>
          <w:b/>
          <w:bCs/>
          <w:noProof w:val="0"/>
          <w:rtl/>
        </w:rPr>
        <w:t>הדירה</w:t>
      </w:r>
      <w:r w:rsidRPr="00220ADF">
        <w:rPr>
          <w:rFonts w:ascii="Arial" w:hAnsi="Arial" w:hint="cs"/>
          <w:noProof w:val="0"/>
          <w:rtl/>
        </w:rPr>
        <w:t>" ו"</w:t>
      </w:r>
      <w:r w:rsidRPr="00220ADF">
        <w:rPr>
          <w:rFonts w:ascii="Arial" w:hAnsi="Arial" w:hint="cs"/>
          <w:b/>
          <w:bCs/>
          <w:noProof w:val="0"/>
          <w:rtl/>
        </w:rPr>
        <w:t>החשבון</w:t>
      </w:r>
      <w:r w:rsidRPr="00220ADF">
        <w:rPr>
          <w:rFonts w:ascii="Arial" w:hAnsi="Arial" w:hint="cs"/>
          <w:noProof w:val="0"/>
          <w:rtl/>
        </w:rPr>
        <w:t xml:space="preserve">" בהתאמה). ההליך דנן נפתח על ידי חלק מהיורשים לשם מינוי מנהל עיזבון, על רקע </w:t>
      </w:r>
      <w:r w:rsidR="00ED388A" w:rsidRPr="00220ADF">
        <w:rPr>
          <w:rFonts w:ascii="Arial" w:hAnsi="Arial" w:hint="cs"/>
          <w:noProof w:val="0"/>
          <w:rtl/>
        </w:rPr>
        <w:t xml:space="preserve">סכסוך חריף בין היורשים, ונדון בפני מותב קודם ובפניי. אקדים ואומר כי בין היורשים שרר סכסוך מר שדרש את התערבותו של בית המשפט במחלוקות שונות. על-אף שאין חולק כי עיזבונה של המנוחה צנוע, ההליך תלוי ועומד 5 שנים ודומה כי </w:t>
      </w:r>
      <w:r w:rsidR="00F167D6" w:rsidRPr="00220ADF">
        <w:rPr>
          <w:rFonts w:ascii="Arial" w:hAnsi="Arial" w:hint="cs"/>
          <w:noProof w:val="0"/>
          <w:rtl/>
        </w:rPr>
        <w:t xml:space="preserve">רק כעת </w:t>
      </w:r>
      <w:r w:rsidR="00ED388A" w:rsidRPr="00220ADF">
        <w:rPr>
          <w:rFonts w:ascii="Arial" w:hAnsi="Arial" w:hint="cs"/>
          <w:noProof w:val="0"/>
          <w:rtl/>
        </w:rPr>
        <w:t>הגיע לסיומו.</w:t>
      </w:r>
    </w:p>
    <w:p w:rsidR="00ED388A" w:rsidRDefault="00ED388A" w:rsidP="00220ADF">
      <w:pPr>
        <w:spacing w:line="360" w:lineRule="auto"/>
        <w:ind w:left="-284" w:hanging="425"/>
        <w:jc w:val="both"/>
        <w:rPr>
          <w:rFonts w:ascii="Arial" w:hAnsi="Arial"/>
          <w:noProof w:val="0"/>
          <w:rtl/>
        </w:rPr>
      </w:pPr>
    </w:p>
    <w:p w:rsidR="00F87BA8" w:rsidRPr="00220ADF" w:rsidRDefault="00D5480D" w:rsidP="00220ADF">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 xml:space="preserve">לטענת המנהל, </w:t>
      </w:r>
      <w:r w:rsidR="003E1752" w:rsidRPr="00220ADF">
        <w:rPr>
          <w:rFonts w:ascii="Arial" w:hAnsi="Arial" w:hint="cs"/>
          <w:noProof w:val="0"/>
          <w:rtl/>
        </w:rPr>
        <w:t>ני</w:t>
      </w:r>
      <w:r w:rsidR="00F167D6" w:rsidRPr="00220ADF">
        <w:rPr>
          <w:rFonts w:ascii="Arial" w:hAnsi="Arial" w:hint="cs"/>
          <w:noProof w:val="0"/>
          <w:rtl/>
        </w:rPr>
        <w:t>הול העיזבון מצוי בישורת האחרונה ולמעשה תם אך לא נשלם.</w:t>
      </w:r>
      <w:r w:rsidR="003E1752" w:rsidRPr="00220ADF">
        <w:rPr>
          <w:rFonts w:ascii="Arial" w:hAnsi="Arial" w:hint="cs"/>
          <w:noProof w:val="0"/>
          <w:rtl/>
        </w:rPr>
        <w:t xml:space="preserve"> עסקת המכר המורכבת שנערכה בין היורשים ביחס לדירת המנוחה מומשה והליך רישום הזכויות</w:t>
      </w:r>
      <w:r w:rsidR="00F87BA8" w:rsidRPr="00220ADF">
        <w:rPr>
          <w:rFonts w:ascii="Arial" w:hAnsi="Arial" w:hint="cs"/>
          <w:noProof w:val="0"/>
          <w:rtl/>
        </w:rPr>
        <w:t xml:space="preserve"> הסתיים. כספי העיזבון ותמורת המכר מצויים בחשבון נאמנות. בטרם יחולקו, עותר המנהל לפסוק את שכר טרחתו והחזר הוצאותיו.</w:t>
      </w:r>
    </w:p>
    <w:p w:rsidR="00F87BA8" w:rsidRDefault="00F87BA8" w:rsidP="00220ADF">
      <w:pPr>
        <w:spacing w:line="360" w:lineRule="auto"/>
        <w:ind w:left="-284" w:hanging="425"/>
        <w:jc w:val="both"/>
        <w:rPr>
          <w:rFonts w:ascii="Arial" w:hAnsi="Arial"/>
          <w:noProof w:val="0"/>
          <w:rtl/>
        </w:rPr>
      </w:pPr>
    </w:p>
    <w:p w:rsidR="00F87BA8" w:rsidRPr="00EB4340" w:rsidRDefault="00F87BA8" w:rsidP="00EB4340">
      <w:pPr>
        <w:pStyle w:val="ad"/>
        <w:spacing w:line="360" w:lineRule="auto"/>
        <w:ind w:left="-426"/>
        <w:jc w:val="both"/>
        <w:rPr>
          <w:rFonts w:ascii="Arial" w:hAnsi="Arial"/>
          <w:b/>
          <w:bCs/>
          <w:noProof w:val="0"/>
          <w:sz w:val="28"/>
          <w:szCs w:val="28"/>
          <w:u w:val="single"/>
          <w:rtl/>
        </w:rPr>
      </w:pPr>
      <w:r w:rsidRPr="00EB4340">
        <w:rPr>
          <w:rFonts w:ascii="Arial" w:hAnsi="Arial" w:hint="cs"/>
          <w:b/>
          <w:bCs/>
          <w:noProof w:val="0"/>
          <w:sz w:val="28"/>
          <w:szCs w:val="28"/>
          <w:u w:val="single"/>
          <w:rtl/>
        </w:rPr>
        <w:t>אל נימוקי הבקשה</w:t>
      </w:r>
    </w:p>
    <w:p w:rsidR="00F87BA8" w:rsidRDefault="00F87BA8" w:rsidP="00220ADF">
      <w:pPr>
        <w:spacing w:line="360" w:lineRule="auto"/>
        <w:ind w:left="-284" w:hanging="425"/>
        <w:jc w:val="both"/>
        <w:rPr>
          <w:rFonts w:ascii="Arial" w:hAnsi="Arial"/>
          <w:noProof w:val="0"/>
          <w:rtl/>
        </w:rPr>
      </w:pPr>
    </w:p>
    <w:p w:rsidR="00F87BA8" w:rsidRPr="00220ADF" w:rsidRDefault="00F87BA8" w:rsidP="00220ADF">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 xml:space="preserve">המנהל עותר לפסיקת שכר טרחה בשיעור 4% מערך העיזבון. לטענתו, המאמצים שהשקיע בניהול העיזבון בנסיבות העניין מצדיקות פסיקת השיעור המבוקש </w:t>
      </w:r>
      <w:r w:rsidRPr="00220ADF">
        <w:rPr>
          <w:rFonts w:ascii="Arial" w:hAnsi="Arial"/>
          <w:noProof w:val="0"/>
          <w:rtl/>
        </w:rPr>
        <w:t>–</w:t>
      </w:r>
      <w:r w:rsidRPr="00220ADF">
        <w:rPr>
          <w:rFonts w:ascii="Arial" w:hAnsi="Arial" w:hint="cs"/>
          <w:noProof w:val="0"/>
          <w:rtl/>
        </w:rPr>
        <w:t xml:space="preserve"> שיעור חריג מתוקף </w:t>
      </w:r>
      <w:r w:rsidR="00EF5E63" w:rsidRPr="00220ADF">
        <w:rPr>
          <w:rFonts w:ascii="Arial" w:hAnsi="Arial"/>
          <w:noProof w:val="0"/>
          <w:rtl/>
        </w:rPr>
        <w:t>תקנות הירושה, תשנ"ח-1998 (להלן – "</w:t>
      </w:r>
      <w:r w:rsidR="00EF5E63" w:rsidRPr="00220ADF">
        <w:rPr>
          <w:rFonts w:ascii="Arial" w:hAnsi="Arial"/>
          <w:b/>
          <w:bCs/>
          <w:noProof w:val="0"/>
          <w:rtl/>
        </w:rPr>
        <w:t>תקנות הירושה</w:t>
      </w:r>
      <w:r w:rsidR="00EF5E63" w:rsidRPr="00220ADF">
        <w:rPr>
          <w:rFonts w:ascii="Arial" w:hAnsi="Arial"/>
          <w:noProof w:val="0"/>
          <w:rtl/>
        </w:rPr>
        <w:t>")</w:t>
      </w:r>
      <w:r w:rsidR="00EF5E63" w:rsidRPr="00220ADF">
        <w:rPr>
          <w:rFonts w:ascii="Arial" w:hAnsi="Arial" w:hint="cs"/>
          <w:noProof w:val="0"/>
          <w:rtl/>
        </w:rPr>
        <w:t>.</w:t>
      </w:r>
    </w:p>
    <w:p w:rsidR="00F87BA8" w:rsidRDefault="00F87BA8" w:rsidP="00220ADF">
      <w:pPr>
        <w:spacing w:line="360" w:lineRule="auto"/>
        <w:ind w:left="-284" w:hanging="425"/>
        <w:jc w:val="both"/>
        <w:rPr>
          <w:rFonts w:ascii="Arial" w:hAnsi="Arial"/>
          <w:noProof w:val="0"/>
          <w:rtl/>
        </w:rPr>
      </w:pPr>
    </w:p>
    <w:p w:rsidR="00694556" w:rsidRPr="00220ADF" w:rsidRDefault="00F87BA8" w:rsidP="00EB4340">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 xml:space="preserve">המנהל סוקר </w:t>
      </w:r>
      <w:r w:rsidR="00EB4340">
        <w:rPr>
          <w:rFonts w:ascii="Arial" w:hAnsi="Arial" w:hint="cs"/>
          <w:noProof w:val="0"/>
          <w:rtl/>
        </w:rPr>
        <w:t xml:space="preserve">בקצרה </w:t>
      </w:r>
      <w:r w:rsidRPr="00220ADF">
        <w:rPr>
          <w:rFonts w:ascii="Arial" w:hAnsi="Arial" w:hint="cs"/>
          <w:noProof w:val="0"/>
          <w:rtl/>
        </w:rPr>
        <w:t>את הנתונים המורכבים בתיק דנן ואת הפעולות להן נדרש. בתמצית</w:t>
      </w:r>
      <w:r w:rsidR="003E562B" w:rsidRPr="00220ADF">
        <w:rPr>
          <w:rFonts w:ascii="Arial" w:hAnsi="Arial" w:hint="cs"/>
          <w:noProof w:val="0"/>
          <w:rtl/>
        </w:rPr>
        <w:t>, המנוחה הותירה אחריה יורשים רבים על פי דין, וצו הירושה</w:t>
      </w:r>
      <w:r w:rsidRPr="00220ADF">
        <w:rPr>
          <w:rFonts w:ascii="Arial" w:hAnsi="Arial" w:hint="cs"/>
          <w:noProof w:val="0"/>
          <w:rtl/>
        </w:rPr>
        <w:t xml:space="preserve"> </w:t>
      </w:r>
      <w:r w:rsidR="003E562B" w:rsidRPr="00220ADF">
        <w:rPr>
          <w:rFonts w:ascii="Arial" w:hAnsi="Arial" w:hint="cs"/>
          <w:noProof w:val="0"/>
          <w:rtl/>
        </w:rPr>
        <w:t>בעניינה ניתן לבקשת היורשים, טרם מינויו וטרם פתיחת ההליך דנן. את הבקשה למינוי מנהל עיזבון הגישו לבית משפט זה חלק מהיורשים, על רקע סכסוך ומחלוקת בין כלל היורשים. יתירה מכך, הבקשה הוגשה לאחר שהיורשים שפתחו בהליך זה, הקדימו ורשמו את צו הירושה על הזכויות בדירה בלשכת רישום המקרקעין, כך שהזכויות בדירה נרשמו בהתאם לצו הירושה על שמם של 17 יורשים שונים, כל אחד בהתאם לחלקו בעיזבון. זהו אפוא מצב הדברים ההתחלתי ששרר ערב מינוי המנהל לתפקידו.</w:t>
      </w:r>
    </w:p>
    <w:p w:rsidR="003E562B" w:rsidRDefault="003E562B" w:rsidP="00220ADF">
      <w:pPr>
        <w:spacing w:line="360" w:lineRule="auto"/>
        <w:ind w:left="-284" w:hanging="425"/>
        <w:jc w:val="both"/>
        <w:rPr>
          <w:rFonts w:ascii="Arial" w:hAnsi="Arial"/>
          <w:noProof w:val="0"/>
          <w:rtl/>
        </w:rPr>
      </w:pPr>
    </w:p>
    <w:p w:rsidR="003E562B" w:rsidRPr="00220ADF" w:rsidRDefault="003E562B" w:rsidP="00620E84">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עם מינויו פעל המנהל לאיתור נכסי המנוחה, דירה וחשבון בנק</w:t>
      </w:r>
      <w:r w:rsidR="00F167D6" w:rsidRPr="00220ADF">
        <w:rPr>
          <w:rFonts w:ascii="Arial" w:hAnsi="Arial" w:hint="cs"/>
          <w:noProof w:val="0"/>
          <w:rtl/>
        </w:rPr>
        <w:t xml:space="preserve"> בלבד כאמור</w:t>
      </w:r>
      <w:r w:rsidRPr="00220ADF">
        <w:rPr>
          <w:rFonts w:ascii="Arial" w:hAnsi="Arial" w:hint="cs"/>
          <w:noProof w:val="0"/>
          <w:rtl/>
        </w:rPr>
        <w:t>, ורשם הערות על מינויו בהתאם.</w:t>
      </w:r>
      <w:r w:rsidR="007B1724" w:rsidRPr="00220ADF">
        <w:rPr>
          <w:rFonts w:ascii="Arial" w:hAnsi="Arial" w:hint="cs"/>
          <w:noProof w:val="0"/>
          <w:rtl/>
        </w:rPr>
        <w:t xml:space="preserve"> </w:t>
      </w:r>
      <w:r w:rsidR="00F167D6" w:rsidRPr="00220ADF">
        <w:rPr>
          <w:rFonts w:ascii="Arial" w:hAnsi="Arial" w:hint="cs"/>
          <w:noProof w:val="0"/>
          <w:rtl/>
        </w:rPr>
        <w:t>לאחר מינויו</w:t>
      </w:r>
      <w:r w:rsidR="007B1724" w:rsidRPr="00220ADF">
        <w:rPr>
          <w:rFonts w:ascii="Arial" w:hAnsi="Arial" w:hint="cs"/>
          <w:noProof w:val="0"/>
          <w:rtl/>
        </w:rPr>
        <w:t xml:space="preserve"> נתקל בסוגיות </w:t>
      </w:r>
      <w:r w:rsidR="00F167D6" w:rsidRPr="00220ADF">
        <w:rPr>
          <w:rFonts w:ascii="Arial" w:hAnsi="Arial" w:hint="cs"/>
          <w:noProof w:val="0"/>
          <w:rtl/>
        </w:rPr>
        <w:t>ה</w:t>
      </w:r>
      <w:r w:rsidR="007B1724" w:rsidRPr="00220ADF">
        <w:rPr>
          <w:rFonts w:ascii="Arial" w:hAnsi="Arial" w:hint="cs"/>
          <w:noProof w:val="0"/>
          <w:rtl/>
        </w:rPr>
        <w:t>מורכבות הכרוכות בניהול הע</w:t>
      </w:r>
      <w:r w:rsidR="00F167D6" w:rsidRPr="00220ADF">
        <w:rPr>
          <w:rFonts w:ascii="Arial" w:hAnsi="Arial" w:hint="cs"/>
          <w:noProof w:val="0"/>
          <w:rtl/>
        </w:rPr>
        <w:t>י</w:t>
      </w:r>
      <w:r w:rsidR="007B1724" w:rsidRPr="00220ADF">
        <w:rPr>
          <w:rFonts w:ascii="Arial" w:hAnsi="Arial" w:hint="cs"/>
          <w:noProof w:val="0"/>
          <w:rtl/>
        </w:rPr>
        <w:t>זבון</w:t>
      </w:r>
      <w:r w:rsidR="00F167D6" w:rsidRPr="00220ADF">
        <w:rPr>
          <w:rFonts w:ascii="Arial" w:hAnsi="Arial" w:hint="cs"/>
          <w:noProof w:val="0"/>
          <w:rtl/>
        </w:rPr>
        <w:t xml:space="preserve"> על רקע הסכסוך בין הצדדים</w:t>
      </w:r>
      <w:r w:rsidR="007B1724" w:rsidRPr="00220ADF">
        <w:rPr>
          <w:rFonts w:ascii="Arial" w:hAnsi="Arial" w:hint="cs"/>
          <w:noProof w:val="0"/>
          <w:rtl/>
        </w:rPr>
        <w:t>.</w:t>
      </w:r>
      <w:r w:rsidR="00EB4340">
        <w:rPr>
          <w:rFonts w:ascii="Arial" w:hAnsi="Arial" w:hint="cs"/>
          <w:noProof w:val="0"/>
          <w:rtl/>
        </w:rPr>
        <w:t xml:space="preserve"> אלו הן </w:t>
      </w:r>
      <w:r w:rsidR="00620E84">
        <w:rPr>
          <w:rFonts w:ascii="Arial" w:hAnsi="Arial" w:hint="cs"/>
          <w:noProof w:val="0"/>
          <w:rtl/>
        </w:rPr>
        <w:t>זירות המחלוקת השונות להן נדרש המנהל</w:t>
      </w:r>
      <w:r w:rsidR="00EB4340">
        <w:rPr>
          <w:rFonts w:ascii="Arial" w:hAnsi="Arial" w:hint="cs"/>
          <w:noProof w:val="0"/>
          <w:rtl/>
        </w:rPr>
        <w:t>:</w:t>
      </w:r>
    </w:p>
    <w:p w:rsidR="00F167D6" w:rsidRDefault="00F167D6" w:rsidP="00220ADF">
      <w:pPr>
        <w:spacing w:line="360" w:lineRule="auto"/>
        <w:ind w:left="-284" w:hanging="425"/>
        <w:jc w:val="both"/>
        <w:rPr>
          <w:rFonts w:ascii="Arial" w:hAnsi="Arial"/>
          <w:noProof w:val="0"/>
          <w:rtl/>
        </w:rPr>
      </w:pPr>
    </w:p>
    <w:p w:rsidR="007B1724" w:rsidRPr="00220ADF" w:rsidRDefault="007B1724" w:rsidP="00EB4340">
      <w:pPr>
        <w:pStyle w:val="ad"/>
        <w:numPr>
          <w:ilvl w:val="0"/>
          <w:numId w:val="4"/>
        </w:numPr>
        <w:spacing w:line="360" w:lineRule="auto"/>
        <w:ind w:left="283"/>
        <w:jc w:val="both"/>
        <w:rPr>
          <w:rFonts w:ascii="Arial" w:hAnsi="Arial"/>
          <w:noProof w:val="0"/>
          <w:rtl/>
        </w:rPr>
      </w:pPr>
      <w:r w:rsidRPr="00390D1B">
        <w:rPr>
          <w:rFonts w:ascii="Arial" w:hAnsi="Arial" w:hint="cs"/>
          <w:noProof w:val="0"/>
          <w:u w:val="single"/>
          <w:rtl/>
        </w:rPr>
        <w:t>חשבון הבנק</w:t>
      </w:r>
      <w:r w:rsidRPr="00220ADF">
        <w:rPr>
          <w:rFonts w:ascii="Arial" w:hAnsi="Arial" w:hint="cs"/>
          <w:noProof w:val="0"/>
          <w:rtl/>
        </w:rPr>
        <w:t xml:space="preserve"> </w:t>
      </w:r>
      <w:r w:rsidRPr="00220ADF">
        <w:rPr>
          <w:rFonts w:ascii="Arial" w:hAnsi="Arial"/>
          <w:noProof w:val="0"/>
          <w:rtl/>
        </w:rPr>
        <w:t>–</w:t>
      </w:r>
      <w:r w:rsidRPr="00220ADF">
        <w:rPr>
          <w:rFonts w:ascii="Arial" w:hAnsi="Arial" w:hint="cs"/>
          <w:noProof w:val="0"/>
          <w:rtl/>
        </w:rPr>
        <w:t xml:space="preserve"> למנוחה היה חשבון יחיד, שיתרתו הועברה לחשבון ה</w:t>
      </w:r>
      <w:r w:rsidR="001D5EEF" w:rsidRPr="00220ADF">
        <w:rPr>
          <w:rFonts w:ascii="Arial" w:hAnsi="Arial" w:hint="cs"/>
          <w:noProof w:val="0"/>
          <w:rtl/>
        </w:rPr>
        <w:t xml:space="preserve">נאמנות שפתח </w:t>
      </w:r>
      <w:r w:rsidR="00F167D6" w:rsidRPr="00220ADF">
        <w:rPr>
          <w:rFonts w:ascii="Arial" w:hAnsi="Arial" w:hint="cs"/>
          <w:noProof w:val="0"/>
          <w:rtl/>
        </w:rPr>
        <w:t xml:space="preserve">המנהל </w:t>
      </w:r>
      <w:r w:rsidR="001D5EEF" w:rsidRPr="00220ADF">
        <w:rPr>
          <w:rFonts w:ascii="Arial" w:hAnsi="Arial" w:hint="cs"/>
          <w:noProof w:val="0"/>
          <w:rtl/>
        </w:rPr>
        <w:t>לשם ניהול העיזבון.</w:t>
      </w:r>
    </w:p>
    <w:p w:rsidR="001D5EEF" w:rsidRDefault="001D5EEF" w:rsidP="00EB4340">
      <w:pPr>
        <w:spacing w:line="360" w:lineRule="auto"/>
        <w:ind w:left="283" w:hanging="425"/>
        <w:jc w:val="both"/>
        <w:rPr>
          <w:rFonts w:ascii="Arial" w:hAnsi="Arial"/>
          <w:noProof w:val="0"/>
          <w:rtl/>
        </w:rPr>
      </w:pPr>
    </w:p>
    <w:p w:rsidR="007B1724" w:rsidRPr="00220ADF" w:rsidRDefault="001D5EEF" w:rsidP="00390D1B">
      <w:pPr>
        <w:pStyle w:val="ad"/>
        <w:numPr>
          <w:ilvl w:val="0"/>
          <w:numId w:val="4"/>
        </w:numPr>
        <w:spacing w:line="360" w:lineRule="auto"/>
        <w:ind w:left="283"/>
        <w:jc w:val="both"/>
        <w:rPr>
          <w:rFonts w:ascii="Arial" w:hAnsi="Arial"/>
          <w:noProof w:val="0"/>
          <w:rtl/>
        </w:rPr>
      </w:pPr>
      <w:r w:rsidRPr="00EB4340">
        <w:rPr>
          <w:rFonts w:ascii="Arial" w:hAnsi="Arial" w:hint="cs"/>
          <w:noProof w:val="0"/>
          <w:u w:val="single"/>
          <w:rtl/>
        </w:rPr>
        <w:t>המחסן</w:t>
      </w:r>
      <w:r w:rsidRPr="00220ADF">
        <w:rPr>
          <w:rFonts w:ascii="Arial" w:hAnsi="Arial" w:hint="cs"/>
          <w:noProof w:val="0"/>
          <w:rtl/>
        </w:rPr>
        <w:t xml:space="preserve"> - </w:t>
      </w:r>
      <w:r w:rsidR="007B1724" w:rsidRPr="00220ADF">
        <w:rPr>
          <w:rFonts w:ascii="Arial" w:hAnsi="Arial" w:hint="cs"/>
          <w:noProof w:val="0"/>
          <w:rtl/>
        </w:rPr>
        <w:t xml:space="preserve">היורשים סברו כי המנוחה החזיקה זכויות בנכס מקרקעין נוסף על הדירה </w:t>
      </w:r>
      <w:r w:rsidR="007B1724" w:rsidRPr="00220ADF">
        <w:rPr>
          <w:rFonts w:ascii="Arial" w:hAnsi="Arial"/>
          <w:noProof w:val="0"/>
          <w:rtl/>
        </w:rPr>
        <w:t>–</w:t>
      </w:r>
      <w:r w:rsidR="007B1724" w:rsidRPr="00220ADF">
        <w:rPr>
          <w:rFonts w:ascii="Arial" w:hAnsi="Arial" w:hint="cs"/>
          <w:noProof w:val="0"/>
          <w:rtl/>
        </w:rPr>
        <w:t xml:space="preserve"> </w:t>
      </w:r>
      <w:r w:rsidR="00F167D6" w:rsidRPr="00220ADF">
        <w:rPr>
          <w:rFonts w:ascii="Arial" w:hAnsi="Arial" w:hint="cs"/>
          <w:noProof w:val="0"/>
          <w:rtl/>
        </w:rPr>
        <w:t xml:space="preserve">מבנה ששימש </w:t>
      </w:r>
      <w:r w:rsidR="007B1724" w:rsidRPr="00220ADF">
        <w:rPr>
          <w:rFonts w:ascii="Arial" w:hAnsi="Arial" w:hint="cs"/>
          <w:noProof w:val="0"/>
          <w:rtl/>
        </w:rPr>
        <w:t>מחסן צר מידות ב</w:t>
      </w:r>
      <w:r w:rsidR="00390D1B">
        <w:rPr>
          <w:rFonts w:ascii="Arial" w:hAnsi="Arial" w:hint="cs"/>
          <w:noProof w:val="0"/>
          <w:rtl/>
        </w:rPr>
        <w:t>[...]</w:t>
      </w:r>
      <w:r w:rsidR="007B1724" w:rsidRPr="00220ADF">
        <w:rPr>
          <w:rFonts w:ascii="Arial" w:hAnsi="Arial" w:hint="cs"/>
          <w:noProof w:val="0"/>
          <w:rtl/>
        </w:rPr>
        <w:t>, אשר היורשים לא ידעו לספק פרטים אודותיו</w:t>
      </w:r>
      <w:r w:rsidR="00F167D6" w:rsidRPr="00220ADF">
        <w:rPr>
          <w:rFonts w:ascii="Arial" w:hAnsi="Arial" w:hint="cs"/>
          <w:noProof w:val="0"/>
          <w:rtl/>
        </w:rPr>
        <w:t xml:space="preserve"> (להלן </w:t>
      </w:r>
      <w:r w:rsidR="00F167D6" w:rsidRPr="00220ADF">
        <w:rPr>
          <w:rFonts w:ascii="Arial" w:hAnsi="Arial"/>
          <w:noProof w:val="0"/>
          <w:rtl/>
        </w:rPr>
        <w:t>–</w:t>
      </w:r>
      <w:r w:rsidR="00F167D6" w:rsidRPr="00220ADF">
        <w:rPr>
          <w:rFonts w:ascii="Arial" w:hAnsi="Arial" w:hint="cs"/>
          <w:noProof w:val="0"/>
          <w:rtl/>
        </w:rPr>
        <w:t xml:space="preserve"> "</w:t>
      </w:r>
      <w:r w:rsidR="00F167D6" w:rsidRPr="00220ADF">
        <w:rPr>
          <w:rFonts w:ascii="Arial" w:hAnsi="Arial" w:hint="cs"/>
          <w:b/>
          <w:bCs/>
          <w:noProof w:val="0"/>
          <w:rtl/>
        </w:rPr>
        <w:t>המחסן</w:t>
      </w:r>
      <w:r w:rsidR="00F167D6" w:rsidRPr="00220ADF">
        <w:rPr>
          <w:rFonts w:ascii="Arial" w:hAnsi="Arial" w:hint="cs"/>
          <w:noProof w:val="0"/>
          <w:rtl/>
        </w:rPr>
        <w:t>")</w:t>
      </w:r>
      <w:r w:rsidR="007B1724" w:rsidRPr="00220ADF">
        <w:rPr>
          <w:rFonts w:ascii="Arial" w:hAnsi="Arial" w:hint="cs"/>
          <w:noProof w:val="0"/>
          <w:rtl/>
        </w:rPr>
        <w:t xml:space="preserve">. על פי תיאור המקום פעל המנהל לאיתורו בפנקסי המקרקעין העדכניים וההיסטוריים, אך העלה חרס בידיו. גם פנייה לעיריית </w:t>
      </w:r>
      <w:r w:rsidR="00390D1B">
        <w:rPr>
          <w:rFonts w:ascii="Arial" w:hAnsi="Arial" w:hint="cs"/>
          <w:noProof w:val="0"/>
          <w:rtl/>
        </w:rPr>
        <w:t>[...]</w:t>
      </w:r>
      <w:r w:rsidR="007B1724" w:rsidRPr="00220ADF">
        <w:rPr>
          <w:rFonts w:ascii="Arial" w:hAnsi="Arial" w:hint="cs"/>
          <w:noProof w:val="0"/>
          <w:rtl/>
        </w:rPr>
        <w:t xml:space="preserve"> ורשות המיסים לא העלתה אינדיקציה לקיומו של המחסן. לפיכך ערך סיור במקום לפי הכוונת היורשים, אך לשווא. לבסוף התברר כי במקום נבנה מגרש חניה גדול, על קרקע פרטית. </w:t>
      </w:r>
    </w:p>
    <w:p w:rsidR="001D5EEF" w:rsidRDefault="001D5EEF" w:rsidP="00EB4340">
      <w:pPr>
        <w:spacing w:line="360" w:lineRule="auto"/>
        <w:ind w:left="283" w:hanging="425"/>
        <w:jc w:val="both"/>
        <w:rPr>
          <w:rFonts w:ascii="Arial" w:hAnsi="Arial"/>
          <w:noProof w:val="0"/>
          <w:rtl/>
        </w:rPr>
      </w:pPr>
    </w:p>
    <w:p w:rsidR="001D5EEF" w:rsidRPr="00220ADF" w:rsidRDefault="001D5EEF" w:rsidP="00EB4340">
      <w:pPr>
        <w:pStyle w:val="ad"/>
        <w:numPr>
          <w:ilvl w:val="0"/>
          <w:numId w:val="4"/>
        </w:numPr>
        <w:spacing w:line="360" w:lineRule="auto"/>
        <w:ind w:left="283"/>
        <w:jc w:val="both"/>
        <w:rPr>
          <w:rFonts w:ascii="Arial" w:hAnsi="Arial"/>
          <w:noProof w:val="0"/>
          <w:rtl/>
        </w:rPr>
      </w:pPr>
      <w:r w:rsidRPr="00EB4340">
        <w:rPr>
          <w:rFonts w:ascii="Arial" w:hAnsi="Arial" w:hint="cs"/>
          <w:noProof w:val="0"/>
          <w:u w:val="single"/>
          <w:rtl/>
        </w:rPr>
        <w:t>משיכת הכספים מהחשבון</w:t>
      </w:r>
      <w:r w:rsidRPr="00220ADF">
        <w:rPr>
          <w:rFonts w:ascii="Arial" w:hAnsi="Arial" w:hint="cs"/>
          <w:noProof w:val="0"/>
          <w:rtl/>
        </w:rPr>
        <w:t xml:space="preserve"> </w:t>
      </w:r>
      <w:r w:rsidRPr="00220ADF">
        <w:rPr>
          <w:rFonts w:ascii="Arial" w:hAnsi="Arial"/>
          <w:noProof w:val="0"/>
          <w:rtl/>
        </w:rPr>
        <w:t>–</w:t>
      </w:r>
      <w:r w:rsidRPr="00220ADF">
        <w:rPr>
          <w:rFonts w:ascii="Arial" w:hAnsi="Arial" w:hint="cs"/>
          <w:noProof w:val="0"/>
          <w:rtl/>
        </w:rPr>
        <w:t xml:space="preserve"> מבדיקה שערך המנהל עלה כי לאחר פטירת המנוחה נמשכו כספים מחשבונה, בשיעור לא מבוטל. המנהל נדרש לדבר, ומצא כי הכספים נמשכו לכאורה על ידי חלק מהיורשות. אלה זומנו לבירור שערך מולן ותושאלו על ידו, תוך תיעוד הדברים בפרוטוקול, ו</w:t>
      </w:r>
      <w:r w:rsidR="00F167D6" w:rsidRPr="00220ADF">
        <w:rPr>
          <w:rFonts w:ascii="Arial" w:hAnsi="Arial" w:hint="cs"/>
          <w:noProof w:val="0"/>
          <w:rtl/>
        </w:rPr>
        <w:t xml:space="preserve">הן </w:t>
      </w:r>
      <w:r w:rsidRPr="00220ADF">
        <w:rPr>
          <w:rFonts w:ascii="Arial" w:hAnsi="Arial" w:hint="cs"/>
          <w:noProof w:val="0"/>
          <w:rtl/>
        </w:rPr>
        <w:t>סיפקו הסברים לחלק מהמשיכות. המנהל נדרש לבירור עם כלל היורשים, כיצד ירצו לפעול נוכח הנסיבות. חלק מהיורשים ני</w:t>
      </w:r>
      <w:r w:rsidR="003E050F" w:rsidRPr="00220ADF">
        <w:rPr>
          <w:rFonts w:ascii="Arial" w:hAnsi="Arial" w:hint="cs"/>
          <w:noProof w:val="0"/>
          <w:rtl/>
        </w:rPr>
        <w:t>אותו לוותר על השבת הכספים, בעוד אחרים עמדו על כך. העמדות השונות רוכזו בטבלה</w:t>
      </w:r>
      <w:r w:rsidR="00F167D6" w:rsidRPr="00220ADF">
        <w:rPr>
          <w:rFonts w:ascii="Arial" w:hAnsi="Arial" w:hint="cs"/>
          <w:noProof w:val="0"/>
          <w:rtl/>
        </w:rPr>
        <w:t xml:space="preserve"> שהגיש המנהל לבית</w:t>
      </w:r>
      <w:r w:rsidR="003E050F" w:rsidRPr="00220ADF">
        <w:rPr>
          <w:rFonts w:ascii="Arial" w:hAnsi="Arial" w:hint="cs"/>
          <w:noProof w:val="0"/>
          <w:rtl/>
        </w:rPr>
        <w:t xml:space="preserve"> המשפט, לשם מתן הוראות מתאימות. בדיון </w:t>
      </w:r>
      <w:r w:rsidR="00F167D6" w:rsidRPr="00220ADF">
        <w:rPr>
          <w:rFonts w:ascii="Arial" w:hAnsi="Arial" w:hint="cs"/>
          <w:noProof w:val="0"/>
          <w:rtl/>
        </w:rPr>
        <w:t xml:space="preserve">שהתקיים במעמד </w:t>
      </w:r>
      <w:r w:rsidR="003E050F" w:rsidRPr="00220ADF">
        <w:rPr>
          <w:rFonts w:ascii="Arial" w:hAnsi="Arial" w:hint="cs"/>
          <w:noProof w:val="0"/>
          <w:rtl/>
        </w:rPr>
        <w:t>ה</w:t>
      </w:r>
      <w:r w:rsidR="00F167D6" w:rsidRPr="00220ADF">
        <w:rPr>
          <w:rFonts w:ascii="Arial" w:hAnsi="Arial" w:hint="cs"/>
          <w:noProof w:val="0"/>
          <w:rtl/>
        </w:rPr>
        <w:t>מ</w:t>
      </w:r>
      <w:r w:rsidR="003E050F" w:rsidRPr="00220ADF">
        <w:rPr>
          <w:rFonts w:ascii="Arial" w:hAnsi="Arial" w:hint="cs"/>
          <w:noProof w:val="0"/>
          <w:rtl/>
        </w:rPr>
        <w:t>נהל ביום 26.6.24 הגיעו היורשים לפשרה בסיועו של בית המשפט והסוגיה באה אל פתרונה.</w:t>
      </w:r>
    </w:p>
    <w:p w:rsidR="003E050F" w:rsidRDefault="003E050F" w:rsidP="00EB4340">
      <w:pPr>
        <w:spacing w:line="360" w:lineRule="auto"/>
        <w:ind w:left="283" w:hanging="425"/>
        <w:jc w:val="both"/>
        <w:rPr>
          <w:rFonts w:ascii="Arial" w:hAnsi="Arial"/>
          <w:noProof w:val="0"/>
          <w:rtl/>
        </w:rPr>
      </w:pPr>
    </w:p>
    <w:p w:rsidR="003E050F" w:rsidRPr="00220ADF" w:rsidRDefault="003E050F" w:rsidP="00EB4340">
      <w:pPr>
        <w:pStyle w:val="ad"/>
        <w:numPr>
          <w:ilvl w:val="0"/>
          <w:numId w:val="4"/>
        </w:numPr>
        <w:spacing w:line="360" w:lineRule="auto"/>
        <w:ind w:left="283"/>
        <w:jc w:val="both"/>
        <w:rPr>
          <w:rFonts w:ascii="Arial" w:hAnsi="Arial"/>
          <w:noProof w:val="0"/>
          <w:rtl/>
        </w:rPr>
      </w:pPr>
      <w:r w:rsidRPr="00EB4340">
        <w:rPr>
          <w:rFonts w:ascii="Arial" w:hAnsi="Arial" w:hint="cs"/>
          <w:noProof w:val="0"/>
          <w:u w:val="single"/>
          <w:rtl/>
        </w:rPr>
        <w:t>מכירת הזכויות בדירה</w:t>
      </w:r>
      <w:r w:rsidRPr="00220ADF">
        <w:rPr>
          <w:rFonts w:ascii="Arial" w:hAnsi="Arial" w:hint="cs"/>
          <w:noProof w:val="0"/>
          <w:rtl/>
        </w:rPr>
        <w:t xml:space="preserve"> </w:t>
      </w:r>
      <w:r w:rsidRPr="00220ADF">
        <w:rPr>
          <w:rFonts w:ascii="Arial" w:hAnsi="Arial"/>
          <w:noProof w:val="0"/>
          <w:rtl/>
        </w:rPr>
        <w:t>–</w:t>
      </w:r>
      <w:r w:rsidRPr="00220ADF">
        <w:rPr>
          <w:rFonts w:ascii="Arial" w:hAnsi="Arial" w:hint="cs"/>
          <w:noProof w:val="0"/>
          <w:rtl/>
        </w:rPr>
        <w:t xml:space="preserve"> המנהל מזכיר כי היורש מס' 8 (להלן </w:t>
      </w:r>
      <w:r w:rsidRPr="00220ADF">
        <w:rPr>
          <w:rFonts w:ascii="Arial" w:hAnsi="Arial"/>
          <w:noProof w:val="0"/>
          <w:rtl/>
        </w:rPr>
        <w:t>–</w:t>
      </w:r>
      <w:r w:rsidRPr="00220ADF">
        <w:rPr>
          <w:rFonts w:ascii="Arial" w:hAnsi="Arial" w:hint="cs"/>
          <w:noProof w:val="0"/>
          <w:rtl/>
        </w:rPr>
        <w:t xml:space="preserve"> "</w:t>
      </w:r>
      <w:r w:rsidR="00291AF0">
        <w:rPr>
          <w:rFonts w:ascii="Arial" w:hAnsi="Arial" w:hint="cs"/>
          <w:b/>
          <w:bCs/>
          <w:noProof w:val="0"/>
          <w:rtl/>
        </w:rPr>
        <w:t xml:space="preserve">היורש </w:t>
      </w:r>
      <w:r w:rsidRPr="00220ADF">
        <w:rPr>
          <w:rFonts w:ascii="Arial" w:hAnsi="Arial" w:hint="cs"/>
          <w:b/>
          <w:bCs/>
          <w:noProof w:val="0"/>
          <w:rtl/>
        </w:rPr>
        <w:t>הרוכש</w:t>
      </w:r>
      <w:r w:rsidRPr="00220ADF">
        <w:rPr>
          <w:rFonts w:ascii="Arial" w:hAnsi="Arial" w:hint="cs"/>
          <w:noProof w:val="0"/>
          <w:rtl/>
        </w:rPr>
        <w:t xml:space="preserve">") ביקש לרכוש </w:t>
      </w:r>
      <w:r w:rsidR="00F16BCC" w:rsidRPr="00220ADF">
        <w:rPr>
          <w:rFonts w:ascii="Arial" w:hAnsi="Arial" w:hint="cs"/>
          <w:noProof w:val="0"/>
          <w:rtl/>
        </w:rPr>
        <w:t xml:space="preserve">מהיורשים את הזכויות בדירה. המנהל זימן את כלל היורשים למשרדו על מנת לגבש הסכמה לאופן חלוקת העיזבון. היורשים לא נתנו אמון </w:t>
      </w:r>
      <w:r w:rsidR="00F16BCC" w:rsidRPr="00220ADF">
        <w:rPr>
          <w:rFonts w:ascii="Arial" w:hAnsi="Arial" w:hint="cs"/>
          <w:noProof w:val="0"/>
          <w:rtl/>
        </w:rPr>
        <w:lastRenderedPageBreak/>
        <w:t>ב</w:t>
      </w:r>
      <w:r w:rsidR="00291AF0">
        <w:rPr>
          <w:rFonts w:ascii="Arial" w:hAnsi="Arial" w:hint="cs"/>
          <w:noProof w:val="0"/>
          <w:rtl/>
        </w:rPr>
        <w:t>יורש ה</w:t>
      </w:r>
      <w:r w:rsidR="00F16BCC" w:rsidRPr="00220ADF">
        <w:rPr>
          <w:rFonts w:ascii="Arial" w:hAnsi="Arial" w:hint="cs"/>
          <w:noProof w:val="0"/>
          <w:rtl/>
        </w:rPr>
        <w:t xml:space="preserve">רוכש ובחוות הדעת השמאית שהציג. </w:t>
      </w:r>
      <w:r w:rsidRPr="00220ADF">
        <w:rPr>
          <w:rFonts w:ascii="Arial" w:hAnsi="Arial" w:hint="cs"/>
          <w:noProof w:val="0"/>
          <w:rtl/>
        </w:rPr>
        <w:t>בשל חוסר האמון בין ה</w:t>
      </w:r>
      <w:r w:rsidR="00F16BCC" w:rsidRPr="00220ADF">
        <w:rPr>
          <w:rFonts w:ascii="Arial" w:hAnsi="Arial" w:hint="cs"/>
          <w:noProof w:val="0"/>
          <w:rtl/>
        </w:rPr>
        <w:t>יורשים</w:t>
      </w:r>
      <w:r w:rsidRPr="00220ADF">
        <w:rPr>
          <w:rFonts w:ascii="Arial" w:hAnsi="Arial" w:hint="cs"/>
          <w:noProof w:val="0"/>
          <w:rtl/>
        </w:rPr>
        <w:t xml:space="preserve"> ביקש המנהל את אישור בית המשפט לפנייה לשמאי מקרקעין לשם קבלת חוות דעת, ונעתר. המנהל ערך עמו ביקור בדירה</w:t>
      </w:r>
      <w:r w:rsidR="00F16BCC" w:rsidRPr="00220ADF">
        <w:rPr>
          <w:rFonts w:ascii="Arial" w:hAnsi="Arial" w:hint="cs"/>
          <w:noProof w:val="0"/>
          <w:rtl/>
        </w:rPr>
        <w:t xml:space="preserve">. השמאי העריך את שווי הדירה ב </w:t>
      </w:r>
      <w:r w:rsidR="00F16BCC" w:rsidRPr="00220ADF">
        <w:rPr>
          <w:rFonts w:ascii="Arial" w:hAnsi="Arial"/>
          <w:noProof w:val="0"/>
          <w:rtl/>
        </w:rPr>
        <w:t>–</w:t>
      </w:r>
      <w:r w:rsidR="00F16BCC" w:rsidRPr="00220ADF">
        <w:rPr>
          <w:rFonts w:ascii="Arial" w:hAnsi="Arial" w:hint="cs"/>
          <w:noProof w:val="0"/>
          <w:rtl/>
        </w:rPr>
        <w:t xml:space="preserve"> </w:t>
      </w:r>
      <w:r w:rsidR="00F16BCC" w:rsidRPr="00220ADF">
        <w:rPr>
          <w:rFonts w:ascii="Arial" w:hAnsi="Arial" w:hint="cs"/>
          <w:b/>
          <w:bCs/>
          <w:noProof w:val="0"/>
          <w:rtl/>
        </w:rPr>
        <w:t>740,000 ₪</w:t>
      </w:r>
      <w:r w:rsidR="00F16BCC" w:rsidRPr="00220ADF">
        <w:rPr>
          <w:rFonts w:ascii="Arial" w:hAnsi="Arial" w:hint="cs"/>
          <w:noProof w:val="0"/>
          <w:rtl/>
        </w:rPr>
        <w:t>.</w:t>
      </w:r>
    </w:p>
    <w:p w:rsidR="00F16BCC" w:rsidRDefault="00F16BCC" w:rsidP="00EB4340">
      <w:pPr>
        <w:spacing w:line="360" w:lineRule="auto"/>
        <w:ind w:left="283" w:hanging="425"/>
        <w:jc w:val="both"/>
        <w:rPr>
          <w:rFonts w:ascii="Arial" w:hAnsi="Arial"/>
          <w:noProof w:val="0"/>
          <w:rtl/>
        </w:rPr>
      </w:pPr>
    </w:p>
    <w:p w:rsidR="00F16BCC" w:rsidRPr="00220ADF" w:rsidRDefault="00F16BCC" w:rsidP="00EB4340">
      <w:pPr>
        <w:pStyle w:val="ad"/>
        <w:numPr>
          <w:ilvl w:val="0"/>
          <w:numId w:val="4"/>
        </w:numPr>
        <w:spacing w:line="360" w:lineRule="auto"/>
        <w:ind w:left="283"/>
        <w:jc w:val="both"/>
        <w:rPr>
          <w:rFonts w:ascii="Arial" w:hAnsi="Arial"/>
          <w:noProof w:val="0"/>
          <w:rtl/>
        </w:rPr>
      </w:pPr>
      <w:r w:rsidRPr="00220ADF">
        <w:rPr>
          <w:rFonts w:ascii="Arial" w:hAnsi="Arial" w:hint="cs"/>
          <w:noProof w:val="0"/>
          <w:rtl/>
        </w:rPr>
        <w:t xml:space="preserve">הואיל והיורשים עדיין נותרו חלוקים ביחס למכירת הדירה, פנה המנהל לבית המשפט בבקשה למתן הוראות וביקש לערוך התמחרות כדין בין היורשים, ונעתר. המנהל ערך התמחרות על כל הכרוך בכך, לרבות הזמנת כלל היורשים, קבלת הצעות רכישה וערבויות מתאימות, עריכת תרשומת וכד'. ההצעה שהתקבלה היתה </w:t>
      </w:r>
      <w:r w:rsidR="006F3D74" w:rsidRPr="00220ADF">
        <w:rPr>
          <w:rFonts w:ascii="Arial" w:hAnsi="Arial" w:hint="cs"/>
          <w:noProof w:val="0"/>
          <w:rtl/>
        </w:rPr>
        <w:t xml:space="preserve">הצעתו של </w:t>
      </w:r>
      <w:r w:rsidR="00291AF0">
        <w:rPr>
          <w:rFonts w:ascii="Arial" w:hAnsi="Arial" w:hint="cs"/>
          <w:noProof w:val="0"/>
          <w:rtl/>
        </w:rPr>
        <w:t xml:space="preserve">היורש </w:t>
      </w:r>
      <w:r w:rsidR="006F3D74" w:rsidRPr="00076D94">
        <w:rPr>
          <w:rFonts w:ascii="Arial" w:hAnsi="Arial" w:hint="cs"/>
          <w:noProof w:val="0"/>
          <w:rtl/>
        </w:rPr>
        <w:t>הרוכש</w:t>
      </w:r>
      <w:r w:rsidR="006F3D74" w:rsidRPr="00220ADF">
        <w:rPr>
          <w:rFonts w:ascii="Arial" w:hAnsi="Arial" w:hint="cs"/>
          <w:noProof w:val="0"/>
          <w:rtl/>
        </w:rPr>
        <w:t>, שעמדה על גובה הערכת השמאי.</w:t>
      </w:r>
    </w:p>
    <w:p w:rsidR="006F3D74" w:rsidRDefault="006F3D74" w:rsidP="00EB4340">
      <w:pPr>
        <w:spacing w:line="360" w:lineRule="auto"/>
        <w:ind w:left="283" w:hanging="425"/>
        <w:jc w:val="both"/>
        <w:rPr>
          <w:rFonts w:ascii="Arial" w:hAnsi="Arial"/>
          <w:noProof w:val="0"/>
          <w:rtl/>
        </w:rPr>
      </w:pPr>
    </w:p>
    <w:p w:rsidR="006F3D74" w:rsidRPr="00220ADF" w:rsidRDefault="006F3D74" w:rsidP="00EB4340">
      <w:pPr>
        <w:pStyle w:val="ad"/>
        <w:numPr>
          <w:ilvl w:val="0"/>
          <w:numId w:val="4"/>
        </w:numPr>
        <w:spacing w:line="360" w:lineRule="auto"/>
        <w:ind w:left="283"/>
        <w:jc w:val="both"/>
        <w:rPr>
          <w:rFonts w:ascii="Arial" w:hAnsi="Arial"/>
          <w:noProof w:val="0"/>
          <w:rtl/>
        </w:rPr>
      </w:pPr>
      <w:r w:rsidRPr="00220ADF">
        <w:rPr>
          <w:rFonts w:ascii="Arial" w:hAnsi="Arial" w:hint="cs"/>
          <w:noProof w:val="0"/>
          <w:rtl/>
        </w:rPr>
        <w:t>כאמור, היורשים כולם נרשמו כבעלי זכויות בנכס עוד בטרם מונה המנהל, ולא ניתן היה לממש את המכר על דרך הסכ</w:t>
      </w:r>
      <w:r w:rsidR="00CE111F" w:rsidRPr="00220ADF">
        <w:rPr>
          <w:rFonts w:ascii="Arial" w:hAnsi="Arial" w:hint="cs"/>
          <w:noProof w:val="0"/>
          <w:rtl/>
        </w:rPr>
        <w:t>ם</w:t>
      </w:r>
      <w:r w:rsidRPr="00220ADF">
        <w:rPr>
          <w:rFonts w:ascii="Arial" w:hAnsi="Arial" w:hint="cs"/>
          <w:noProof w:val="0"/>
          <w:rtl/>
        </w:rPr>
        <w:t xml:space="preserve"> בין היורשים. המנהל נדרש אפוא לערוך הסכם מכר בין 17 צדדים. אלא שלאחר ההתמחרות וגיבוש ההסכם, הודיעו חלק מהיורשים כי הם חוזרים בהם מרצונם לערוך עסקת מכר, ודרשו כי בינם ובין </w:t>
      </w:r>
      <w:r w:rsidR="00291AF0">
        <w:rPr>
          <w:rFonts w:ascii="Arial" w:hAnsi="Arial" w:hint="cs"/>
          <w:noProof w:val="0"/>
          <w:rtl/>
        </w:rPr>
        <w:t xml:space="preserve">היורש </w:t>
      </w:r>
      <w:r w:rsidRPr="00220ADF">
        <w:rPr>
          <w:rFonts w:ascii="Arial" w:hAnsi="Arial" w:hint="cs"/>
          <w:noProof w:val="0"/>
          <w:rtl/>
        </w:rPr>
        <w:t xml:space="preserve">הרוכש תיערך עסקת מתנה. לפיכך נאלץ המנהל לערוך 10 תצהירי מתנה בין כל אחד מיורשים אלה לבין </w:t>
      </w:r>
      <w:r w:rsidR="00291AF0">
        <w:rPr>
          <w:rFonts w:ascii="Arial" w:hAnsi="Arial" w:hint="cs"/>
          <w:noProof w:val="0"/>
          <w:rtl/>
        </w:rPr>
        <w:t xml:space="preserve">היורש </w:t>
      </w:r>
      <w:r w:rsidRPr="00220ADF">
        <w:rPr>
          <w:rFonts w:ascii="Arial" w:hAnsi="Arial" w:hint="cs"/>
          <w:noProof w:val="0"/>
          <w:rtl/>
        </w:rPr>
        <w:t xml:space="preserve">הרוכש ו </w:t>
      </w:r>
      <w:r w:rsidRPr="00220ADF">
        <w:rPr>
          <w:rFonts w:ascii="Arial" w:hAnsi="Arial"/>
          <w:noProof w:val="0"/>
          <w:rtl/>
        </w:rPr>
        <w:t>–</w:t>
      </w:r>
      <w:r w:rsidRPr="00220ADF">
        <w:rPr>
          <w:rFonts w:ascii="Arial" w:hAnsi="Arial" w:hint="cs"/>
          <w:noProof w:val="0"/>
          <w:rtl/>
        </w:rPr>
        <w:t xml:space="preserve"> 10 תצהירי מתנה ל</w:t>
      </w:r>
      <w:r w:rsidR="00291AF0">
        <w:rPr>
          <w:rFonts w:ascii="Arial" w:hAnsi="Arial" w:hint="cs"/>
          <w:noProof w:val="0"/>
          <w:rtl/>
        </w:rPr>
        <w:t>יורש ה</w:t>
      </w:r>
      <w:r w:rsidRPr="00220ADF">
        <w:rPr>
          <w:rFonts w:ascii="Arial" w:hAnsi="Arial" w:hint="cs"/>
          <w:noProof w:val="0"/>
          <w:rtl/>
        </w:rPr>
        <w:t>רוכש, כמו גם לדווח לרשות המיסים על עסקאות המתנה (על דרך 11 דיווחים נפרדים)</w:t>
      </w:r>
      <w:r w:rsidR="00D350F9" w:rsidRPr="00220ADF">
        <w:rPr>
          <w:rFonts w:ascii="Arial" w:hAnsi="Arial" w:hint="cs"/>
          <w:noProof w:val="0"/>
          <w:rtl/>
        </w:rPr>
        <w:t>, ולהוציא אישורי עירייה וועדה מקומית. בע</w:t>
      </w:r>
      <w:r w:rsidR="00CE111F" w:rsidRPr="00220ADF">
        <w:rPr>
          <w:rFonts w:ascii="Arial" w:hAnsi="Arial" w:hint="cs"/>
          <w:noProof w:val="0"/>
          <w:rtl/>
        </w:rPr>
        <w:t>ר</w:t>
      </w:r>
      <w:r w:rsidR="00D350F9" w:rsidRPr="00220ADF">
        <w:rPr>
          <w:rFonts w:ascii="Arial" w:hAnsi="Arial" w:hint="cs"/>
          <w:noProof w:val="0"/>
          <w:rtl/>
        </w:rPr>
        <w:t>בו של יום הכירה רשות המיסים בדיווחים והנפיקה אישור להעברת הזכויות.</w:t>
      </w:r>
    </w:p>
    <w:p w:rsidR="00D350F9" w:rsidRDefault="00D350F9" w:rsidP="00EB4340">
      <w:pPr>
        <w:spacing w:line="360" w:lineRule="auto"/>
        <w:ind w:left="283" w:hanging="425"/>
        <w:jc w:val="both"/>
        <w:rPr>
          <w:rFonts w:ascii="Arial" w:hAnsi="Arial"/>
          <w:noProof w:val="0"/>
          <w:rtl/>
        </w:rPr>
      </w:pPr>
    </w:p>
    <w:p w:rsidR="00D350F9" w:rsidRPr="00220ADF" w:rsidRDefault="00D350F9" w:rsidP="00390D1B">
      <w:pPr>
        <w:pStyle w:val="ad"/>
        <w:numPr>
          <w:ilvl w:val="0"/>
          <w:numId w:val="4"/>
        </w:numPr>
        <w:spacing w:line="360" w:lineRule="auto"/>
        <w:ind w:left="283"/>
        <w:jc w:val="both"/>
        <w:rPr>
          <w:rFonts w:ascii="Arial" w:hAnsi="Arial"/>
          <w:noProof w:val="0"/>
          <w:rtl/>
        </w:rPr>
      </w:pPr>
      <w:r w:rsidRPr="00220ADF">
        <w:rPr>
          <w:rFonts w:ascii="Arial" w:hAnsi="Arial" w:hint="cs"/>
          <w:noProof w:val="0"/>
          <w:rtl/>
        </w:rPr>
        <w:lastRenderedPageBreak/>
        <w:t xml:space="preserve">לגבי היורשים האחרים, נדרש המנהל לערוך הסכם מכר מול </w:t>
      </w:r>
      <w:r w:rsidR="00291AF0">
        <w:rPr>
          <w:rFonts w:ascii="Arial" w:hAnsi="Arial" w:hint="cs"/>
          <w:noProof w:val="0"/>
          <w:rtl/>
        </w:rPr>
        <w:t xml:space="preserve">היורש </w:t>
      </w:r>
      <w:r w:rsidRPr="00220ADF">
        <w:rPr>
          <w:rFonts w:ascii="Arial" w:hAnsi="Arial" w:hint="cs"/>
          <w:noProof w:val="0"/>
          <w:rtl/>
        </w:rPr>
        <w:t xml:space="preserve">הרוכש, בתמורה לחלק היחסי של כל יורש בדירה. גם בהקשר זה נערכו 9 דיווחים לרשות המיסים, השומות השונות שולמו, </w:t>
      </w:r>
      <w:r w:rsidR="00CE111F" w:rsidRPr="00220ADF">
        <w:rPr>
          <w:rFonts w:ascii="Arial" w:hAnsi="Arial" w:hint="cs"/>
          <w:noProof w:val="0"/>
          <w:rtl/>
        </w:rPr>
        <w:t>ו</w:t>
      </w:r>
      <w:r w:rsidRPr="00220ADF">
        <w:rPr>
          <w:rFonts w:ascii="Arial" w:hAnsi="Arial" w:hint="cs"/>
          <w:noProof w:val="0"/>
          <w:rtl/>
        </w:rPr>
        <w:t>העברת הזכויות</w:t>
      </w:r>
      <w:r w:rsidR="00CE111F" w:rsidRPr="00220ADF">
        <w:rPr>
          <w:rFonts w:ascii="Arial" w:hAnsi="Arial" w:hint="cs"/>
          <w:noProof w:val="0"/>
          <w:rtl/>
        </w:rPr>
        <w:t xml:space="preserve"> הושלמה. אעיר כי במועד הגשת הבקשה דנן, טרם הועברו זכויותיה של </w:t>
      </w:r>
      <w:r w:rsidRPr="00220ADF">
        <w:rPr>
          <w:rFonts w:ascii="Arial" w:hAnsi="Arial" w:hint="cs"/>
          <w:noProof w:val="0"/>
          <w:rtl/>
        </w:rPr>
        <w:t xml:space="preserve">יורשת מס' 12, </w:t>
      </w:r>
      <w:r w:rsidR="00390D1B">
        <w:rPr>
          <w:rFonts w:ascii="Arial" w:hAnsi="Arial" w:hint="cs"/>
          <w:noProof w:val="0"/>
          <w:rtl/>
        </w:rPr>
        <w:t>[...]</w:t>
      </w:r>
      <w:r w:rsidR="00CE111F" w:rsidRPr="00220ADF">
        <w:rPr>
          <w:rFonts w:ascii="Arial" w:hAnsi="Arial" w:hint="cs"/>
          <w:noProof w:val="0"/>
          <w:rtl/>
        </w:rPr>
        <w:t>, הואיל והמנהל נאלץ להתמודד עם עיקולים שנרשמו תכופות על זכויותיה. בתגובתו מיום 8.10.24 ציין המנהל כי העברת הזכויות הושלמה.</w:t>
      </w:r>
      <w:r w:rsidRPr="00220ADF">
        <w:rPr>
          <w:rFonts w:ascii="Arial" w:hAnsi="Arial" w:hint="cs"/>
          <w:noProof w:val="0"/>
          <w:rtl/>
        </w:rPr>
        <w:t xml:space="preserve"> המנהל מונה אפוא 16 עסקאות מכר, בתמורה ושלא בתמורה, עבורן נערכו תצהירי מקבלי ונותני מתנה, הסכם מכר, שטרות</w:t>
      </w:r>
      <w:r w:rsidR="00CE111F" w:rsidRPr="00220ADF">
        <w:rPr>
          <w:rFonts w:ascii="Arial" w:hAnsi="Arial" w:hint="cs"/>
          <w:noProof w:val="0"/>
          <w:rtl/>
        </w:rPr>
        <w:t>, מסמכים לרישום הע</w:t>
      </w:r>
      <w:r w:rsidRPr="00220ADF">
        <w:rPr>
          <w:rFonts w:ascii="Arial" w:hAnsi="Arial" w:hint="cs"/>
          <w:noProof w:val="0"/>
          <w:rtl/>
        </w:rPr>
        <w:t>רות אזהרה, דיווחים לרשות המיסים, טיפול בהעברת הזכויות וכיוצ"ב.</w:t>
      </w:r>
    </w:p>
    <w:p w:rsidR="00D350F9" w:rsidRDefault="00D350F9" w:rsidP="00EB4340">
      <w:pPr>
        <w:spacing w:line="360" w:lineRule="auto"/>
        <w:ind w:left="283" w:hanging="425"/>
        <w:jc w:val="both"/>
        <w:rPr>
          <w:rFonts w:ascii="Arial" w:hAnsi="Arial"/>
          <w:noProof w:val="0"/>
          <w:rtl/>
        </w:rPr>
      </w:pPr>
    </w:p>
    <w:p w:rsidR="00B34818" w:rsidRPr="00220ADF" w:rsidRDefault="00D350F9" w:rsidP="00EB4340">
      <w:pPr>
        <w:pStyle w:val="ad"/>
        <w:numPr>
          <w:ilvl w:val="0"/>
          <w:numId w:val="4"/>
        </w:numPr>
        <w:spacing w:line="360" w:lineRule="auto"/>
        <w:ind w:left="283"/>
        <w:jc w:val="both"/>
        <w:rPr>
          <w:rFonts w:ascii="Arial" w:hAnsi="Arial"/>
          <w:noProof w:val="0"/>
          <w:rtl/>
        </w:rPr>
      </w:pPr>
      <w:r w:rsidRPr="00620E84">
        <w:rPr>
          <w:rFonts w:ascii="Arial" w:hAnsi="Arial" w:hint="cs"/>
          <w:noProof w:val="0"/>
          <w:u w:val="single"/>
          <w:rtl/>
        </w:rPr>
        <w:t>השכרת הדירה</w:t>
      </w:r>
      <w:r w:rsidRPr="00220ADF">
        <w:rPr>
          <w:rFonts w:ascii="Arial" w:hAnsi="Arial" w:hint="cs"/>
          <w:noProof w:val="0"/>
          <w:rtl/>
        </w:rPr>
        <w:t xml:space="preserve"> </w:t>
      </w:r>
      <w:r w:rsidRPr="00220ADF">
        <w:rPr>
          <w:rFonts w:ascii="Arial" w:hAnsi="Arial"/>
          <w:noProof w:val="0"/>
          <w:rtl/>
        </w:rPr>
        <w:t>–</w:t>
      </w:r>
      <w:r w:rsidRPr="00220ADF">
        <w:rPr>
          <w:rFonts w:ascii="Arial" w:hAnsi="Arial" w:hint="cs"/>
          <w:noProof w:val="0"/>
          <w:rtl/>
        </w:rPr>
        <w:t xml:space="preserve"> המנהל מזכיר סוגיה נוספת שנכרכה בניהול העיזבון</w:t>
      </w:r>
      <w:r w:rsidR="00B34818" w:rsidRPr="00220ADF">
        <w:rPr>
          <w:rFonts w:ascii="Arial" w:hAnsi="Arial" w:hint="cs"/>
          <w:noProof w:val="0"/>
          <w:rtl/>
        </w:rPr>
        <w:t xml:space="preserve">. כשביקר בדירה גילה כי מתגוררת שם שוכרת, שאינה מבני המשפחה ואינה קשורה למי מהם. התברר כי </w:t>
      </w:r>
      <w:r w:rsidR="00291AF0">
        <w:rPr>
          <w:rFonts w:ascii="Arial" w:hAnsi="Arial" w:hint="cs"/>
          <w:noProof w:val="0"/>
          <w:rtl/>
        </w:rPr>
        <w:t xml:space="preserve">היורש </w:t>
      </w:r>
      <w:r w:rsidR="00B34818" w:rsidRPr="00220ADF">
        <w:rPr>
          <w:rFonts w:ascii="Arial" w:hAnsi="Arial" w:hint="cs"/>
          <w:noProof w:val="0"/>
          <w:rtl/>
        </w:rPr>
        <w:t>הרוכש השכיר את הדירה, ללא ידיעת המנהל או היורשים, ואף שלשל את שכר הדירה לכיסו. המנהל פעל מול היורשים ו</w:t>
      </w:r>
      <w:r w:rsidR="00291AF0">
        <w:rPr>
          <w:rFonts w:ascii="Arial" w:hAnsi="Arial" w:hint="cs"/>
          <w:noProof w:val="0"/>
          <w:rtl/>
        </w:rPr>
        <w:t xml:space="preserve">היורש </w:t>
      </w:r>
      <w:r w:rsidR="00B34818" w:rsidRPr="00220ADF">
        <w:rPr>
          <w:rFonts w:ascii="Arial" w:hAnsi="Arial" w:hint="cs"/>
          <w:noProof w:val="0"/>
          <w:rtl/>
        </w:rPr>
        <w:t xml:space="preserve">הרוכש להשבת מרבית הכספים שגבה, אותם הפקיד בחשבון הנאמנות. כמו כן נדרש להקים מנגנון, בהסכמת היורשים, להשבת </w:t>
      </w:r>
      <w:r w:rsidR="00620E84">
        <w:rPr>
          <w:rFonts w:ascii="Arial" w:hAnsi="Arial" w:hint="cs"/>
          <w:noProof w:val="0"/>
          <w:rtl/>
        </w:rPr>
        <w:t xml:space="preserve">יתרת </w:t>
      </w:r>
      <w:r w:rsidR="00B34818" w:rsidRPr="00220ADF">
        <w:rPr>
          <w:rFonts w:ascii="Arial" w:hAnsi="Arial" w:hint="cs"/>
          <w:noProof w:val="0"/>
          <w:rtl/>
        </w:rPr>
        <w:t xml:space="preserve">הכספים על ידי קיזוז מחלקו של </w:t>
      </w:r>
      <w:r w:rsidR="00291AF0">
        <w:rPr>
          <w:rFonts w:ascii="Arial" w:hAnsi="Arial" w:hint="cs"/>
          <w:noProof w:val="0"/>
          <w:rtl/>
        </w:rPr>
        <w:t xml:space="preserve">היורש </w:t>
      </w:r>
      <w:r w:rsidR="00B34818" w:rsidRPr="00220ADF">
        <w:rPr>
          <w:rFonts w:ascii="Arial" w:hAnsi="Arial" w:hint="cs"/>
          <w:noProof w:val="0"/>
          <w:rtl/>
        </w:rPr>
        <w:t>הרוכש בדירת המגורים לטובת חלק מהיורשים.</w:t>
      </w:r>
    </w:p>
    <w:p w:rsidR="00B34818" w:rsidRDefault="00B34818" w:rsidP="00220ADF">
      <w:pPr>
        <w:spacing w:line="360" w:lineRule="auto"/>
        <w:ind w:left="-284" w:hanging="425"/>
        <w:jc w:val="both"/>
        <w:rPr>
          <w:rFonts w:ascii="Arial" w:hAnsi="Arial"/>
          <w:noProof w:val="0"/>
          <w:rtl/>
        </w:rPr>
      </w:pPr>
    </w:p>
    <w:p w:rsidR="00E1192F" w:rsidRPr="00220ADF" w:rsidRDefault="00B34818" w:rsidP="00620E84">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לטענת המנהל, היקף המאמצים שהשקיע בניהול העיזבון חריג מההיקף המקובל ביחס לעיזבונות</w:t>
      </w:r>
      <w:r w:rsidR="00CE111F" w:rsidRPr="00220ADF">
        <w:rPr>
          <w:rFonts w:ascii="Arial" w:hAnsi="Arial" w:hint="cs"/>
          <w:noProof w:val="0"/>
          <w:rtl/>
        </w:rPr>
        <w:t xml:space="preserve"> </w:t>
      </w:r>
      <w:r w:rsidR="00620E84">
        <w:rPr>
          <w:rFonts w:ascii="Arial" w:hAnsi="Arial" w:hint="cs"/>
          <w:noProof w:val="0"/>
          <w:rtl/>
        </w:rPr>
        <w:t>דומים ו</w:t>
      </w:r>
      <w:r w:rsidRPr="00220ADF">
        <w:rPr>
          <w:rFonts w:ascii="Arial" w:hAnsi="Arial" w:hint="cs"/>
          <w:noProof w:val="0"/>
          <w:rtl/>
        </w:rPr>
        <w:t xml:space="preserve">אף אינו הולם את שוויו הצנוע של העיזבון. מאמצים אלה </w:t>
      </w:r>
      <w:r w:rsidR="00E1192F" w:rsidRPr="00220ADF">
        <w:rPr>
          <w:rFonts w:ascii="Arial" w:hAnsi="Arial" w:hint="cs"/>
          <w:noProof w:val="0"/>
          <w:rtl/>
        </w:rPr>
        <w:t>נבעו מהסכסוך בין היורשים ופעולותיהם כמפורט לעיל, והן מן הטעם שהוא מונה לאחר שהזכויות בדירה נרש</w:t>
      </w:r>
      <w:r w:rsidR="000F6039" w:rsidRPr="00220ADF">
        <w:rPr>
          <w:rFonts w:ascii="Arial" w:hAnsi="Arial" w:hint="cs"/>
          <w:noProof w:val="0"/>
          <w:rtl/>
        </w:rPr>
        <w:t>מו זה מכבר על שמם של כל היורשים.</w:t>
      </w:r>
    </w:p>
    <w:p w:rsidR="00E1192F" w:rsidRDefault="00E1192F" w:rsidP="00220ADF">
      <w:pPr>
        <w:spacing w:line="360" w:lineRule="auto"/>
        <w:ind w:left="-284" w:hanging="425"/>
        <w:jc w:val="both"/>
        <w:rPr>
          <w:rFonts w:ascii="Arial" w:hAnsi="Arial"/>
          <w:noProof w:val="0"/>
          <w:rtl/>
        </w:rPr>
      </w:pPr>
    </w:p>
    <w:p w:rsidR="00E1192F" w:rsidRPr="00620E84" w:rsidRDefault="00E1192F" w:rsidP="00620E84">
      <w:pPr>
        <w:pStyle w:val="ad"/>
        <w:spacing w:line="360" w:lineRule="auto"/>
        <w:ind w:left="-284"/>
        <w:jc w:val="both"/>
        <w:rPr>
          <w:rFonts w:ascii="Arial" w:hAnsi="Arial"/>
          <w:b/>
          <w:bCs/>
          <w:noProof w:val="0"/>
          <w:u w:val="single"/>
          <w:rtl/>
        </w:rPr>
      </w:pPr>
      <w:r w:rsidRPr="00620E84">
        <w:rPr>
          <w:rFonts w:ascii="Arial" w:hAnsi="Arial" w:hint="cs"/>
          <w:b/>
          <w:bCs/>
          <w:noProof w:val="0"/>
          <w:u w:val="single"/>
          <w:rtl/>
        </w:rPr>
        <w:t>היקף העיזבון</w:t>
      </w:r>
    </w:p>
    <w:p w:rsidR="000F6039" w:rsidRDefault="000F6039" w:rsidP="00220ADF">
      <w:pPr>
        <w:spacing w:line="360" w:lineRule="auto"/>
        <w:ind w:left="-284" w:hanging="425"/>
        <w:jc w:val="both"/>
        <w:rPr>
          <w:rFonts w:ascii="Arial" w:hAnsi="Arial"/>
          <w:noProof w:val="0"/>
          <w:rtl/>
        </w:rPr>
      </w:pPr>
    </w:p>
    <w:p w:rsidR="00E1192F" w:rsidRPr="00220ADF" w:rsidRDefault="00E1192F" w:rsidP="00220ADF">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המנהל מעמיד את שוויו של העיזבון כדלקמן:</w:t>
      </w:r>
    </w:p>
    <w:p w:rsidR="000F6039" w:rsidRDefault="000F6039" w:rsidP="00220ADF">
      <w:pPr>
        <w:spacing w:line="360" w:lineRule="auto"/>
        <w:ind w:left="-284" w:hanging="425"/>
        <w:jc w:val="both"/>
        <w:rPr>
          <w:rFonts w:ascii="Arial" w:hAnsi="Arial"/>
          <w:noProof w:val="0"/>
          <w:rtl/>
        </w:rPr>
      </w:pPr>
    </w:p>
    <w:p w:rsidR="00E1192F" w:rsidRPr="00220ADF" w:rsidRDefault="00E1192F" w:rsidP="00620E84">
      <w:pPr>
        <w:pStyle w:val="ad"/>
        <w:numPr>
          <w:ilvl w:val="0"/>
          <w:numId w:val="5"/>
        </w:numPr>
        <w:spacing w:line="360" w:lineRule="auto"/>
        <w:ind w:left="283"/>
        <w:jc w:val="both"/>
        <w:rPr>
          <w:rFonts w:ascii="Arial" w:hAnsi="Arial"/>
          <w:noProof w:val="0"/>
          <w:rtl/>
        </w:rPr>
      </w:pPr>
      <w:r w:rsidRPr="00220ADF">
        <w:rPr>
          <w:rFonts w:ascii="Arial" w:hAnsi="Arial" w:hint="cs"/>
          <w:noProof w:val="0"/>
          <w:rtl/>
        </w:rPr>
        <w:t xml:space="preserve">שווי הדירה </w:t>
      </w:r>
      <w:r w:rsidRPr="00220ADF">
        <w:rPr>
          <w:rFonts w:ascii="Arial" w:hAnsi="Arial"/>
          <w:noProof w:val="0"/>
          <w:rtl/>
        </w:rPr>
        <w:t>–</w:t>
      </w:r>
      <w:r w:rsidRPr="00220ADF">
        <w:rPr>
          <w:rFonts w:ascii="Arial" w:hAnsi="Arial" w:hint="cs"/>
          <w:noProof w:val="0"/>
          <w:rtl/>
        </w:rPr>
        <w:t xml:space="preserve"> </w:t>
      </w:r>
      <w:r w:rsidRPr="00620E84">
        <w:rPr>
          <w:rFonts w:ascii="Arial" w:hAnsi="Arial" w:hint="cs"/>
          <w:b/>
          <w:bCs/>
          <w:noProof w:val="0"/>
          <w:rtl/>
        </w:rPr>
        <w:t>740,000</w:t>
      </w:r>
      <w:r w:rsidRPr="00220ADF">
        <w:rPr>
          <w:rFonts w:ascii="Arial" w:hAnsi="Arial" w:hint="cs"/>
          <w:noProof w:val="0"/>
          <w:rtl/>
        </w:rPr>
        <w:t xml:space="preserve"> ₪.</w:t>
      </w:r>
    </w:p>
    <w:p w:rsidR="00E1192F" w:rsidRPr="00220ADF" w:rsidRDefault="00E1192F" w:rsidP="00620E84">
      <w:pPr>
        <w:pStyle w:val="ad"/>
        <w:numPr>
          <w:ilvl w:val="0"/>
          <w:numId w:val="5"/>
        </w:numPr>
        <w:spacing w:line="360" w:lineRule="auto"/>
        <w:ind w:left="283"/>
        <w:jc w:val="both"/>
        <w:rPr>
          <w:rFonts w:ascii="Arial" w:hAnsi="Arial"/>
          <w:noProof w:val="0"/>
          <w:rtl/>
        </w:rPr>
      </w:pPr>
      <w:r w:rsidRPr="00220ADF">
        <w:rPr>
          <w:rFonts w:ascii="Arial" w:hAnsi="Arial" w:hint="cs"/>
          <w:noProof w:val="0"/>
          <w:rtl/>
        </w:rPr>
        <w:t xml:space="preserve">חשבון הבנק </w:t>
      </w:r>
      <w:r w:rsidRPr="00220ADF">
        <w:rPr>
          <w:rFonts w:ascii="Arial" w:hAnsi="Arial"/>
          <w:noProof w:val="0"/>
          <w:rtl/>
        </w:rPr>
        <w:t>–</w:t>
      </w:r>
      <w:r w:rsidRPr="00220ADF">
        <w:rPr>
          <w:rFonts w:ascii="Arial" w:hAnsi="Arial" w:hint="cs"/>
          <w:noProof w:val="0"/>
          <w:rtl/>
        </w:rPr>
        <w:t xml:space="preserve"> </w:t>
      </w:r>
      <w:r w:rsidRPr="00620E84">
        <w:rPr>
          <w:rFonts w:ascii="Arial" w:hAnsi="Arial" w:hint="cs"/>
          <w:b/>
          <w:bCs/>
          <w:noProof w:val="0"/>
          <w:rtl/>
        </w:rPr>
        <w:t>127,268 ₪</w:t>
      </w:r>
      <w:r w:rsidRPr="00220ADF">
        <w:rPr>
          <w:rFonts w:ascii="Arial" w:hAnsi="Arial" w:hint="cs"/>
          <w:noProof w:val="0"/>
          <w:rtl/>
        </w:rPr>
        <w:t>.</w:t>
      </w:r>
    </w:p>
    <w:p w:rsidR="00E1192F" w:rsidRPr="00220ADF" w:rsidRDefault="00E1192F" w:rsidP="00620E84">
      <w:pPr>
        <w:pStyle w:val="ad"/>
        <w:numPr>
          <w:ilvl w:val="0"/>
          <w:numId w:val="5"/>
        </w:numPr>
        <w:spacing w:line="360" w:lineRule="auto"/>
        <w:ind w:left="283"/>
        <w:jc w:val="both"/>
        <w:rPr>
          <w:rFonts w:ascii="Arial" w:hAnsi="Arial"/>
          <w:noProof w:val="0"/>
          <w:rtl/>
        </w:rPr>
      </w:pPr>
      <w:r w:rsidRPr="00220ADF">
        <w:rPr>
          <w:rFonts w:ascii="Arial" w:hAnsi="Arial" w:hint="cs"/>
          <w:noProof w:val="0"/>
          <w:rtl/>
        </w:rPr>
        <w:t xml:space="preserve">כספי השכירות שהשיב </w:t>
      </w:r>
      <w:r w:rsidR="00291AF0">
        <w:rPr>
          <w:rFonts w:ascii="Arial" w:hAnsi="Arial" w:hint="cs"/>
          <w:noProof w:val="0"/>
          <w:rtl/>
        </w:rPr>
        <w:t xml:space="preserve">היורש </w:t>
      </w:r>
      <w:r w:rsidRPr="00220ADF">
        <w:rPr>
          <w:rFonts w:ascii="Arial" w:hAnsi="Arial" w:hint="cs"/>
          <w:noProof w:val="0"/>
          <w:rtl/>
        </w:rPr>
        <w:t>הרוכש</w:t>
      </w:r>
      <w:r w:rsidR="00620E84">
        <w:rPr>
          <w:rFonts w:ascii="Arial" w:hAnsi="Arial" w:hint="cs"/>
          <w:noProof w:val="0"/>
          <w:rtl/>
        </w:rPr>
        <w:t xml:space="preserve"> -</w:t>
      </w:r>
      <w:r w:rsidRPr="00220ADF">
        <w:rPr>
          <w:rFonts w:ascii="Arial" w:hAnsi="Arial" w:hint="cs"/>
          <w:noProof w:val="0"/>
          <w:rtl/>
        </w:rPr>
        <w:t xml:space="preserve"> </w:t>
      </w:r>
      <w:r w:rsidRPr="00620E84">
        <w:rPr>
          <w:rFonts w:ascii="Arial" w:hAnsi="Arial" w:hint="cs"/>
          <w:b/>
          <w:bCs/>
          <w:noProof w:val="0"/>
          <w:rtl/>
        </w:rPr>
        <w:t>29,000 ₪</w:t>
      </w:r>
      <w:r w:rsidRPr="00220ADF">
        <w:rPr>
          <w:rFonts w:ascii="Arial" w:hAnsi="Arial" w:hint="cs"/>
          <w:noProof w:val="0"/>
          <w:rtl/>
        </w:rPr>
        <w:t>.</w:t>
      </w:r>
    </w:p>
    <w:p w:rsidR="000F6039" w:rsidRPr="00620E84" w:rsidRDefault="00E1192F" w:rsidP="00620E84">
      <w:pPr>
        <w:pStyle w:val="ad"/>
        <w:numPr>
          <w:ilvl w:val="0"/>
          <w:numId w:val="5"/>
        </w:numPr>
        <w:spacing w:line="360" w:lineRule="auto"/>
        <w:ind w:left="283"/>
        <w:jc w:val="both"/>
        <w:rPr>
          <w:rFonts w:ascii="Arial" w:hAnsi="Arial"/>
          <w:noProof w:val="0"/>
          <w:rtl/>
        </w:rPr>
      </w:pPr>
      <w:r w:rsidRPr="00220ADF">
        <w:rPr>
          <w:rFonts w:ascii="Arial" w:hAnsi="Arial" w:hint="cs"/>
          <w:noProof w:val="0"/>
          <w:rtl/>
        </w:rPr>
        <w:t xml:space="preserve">הסכום שנמשך </w:t>
      </w:r>
      <w:r w:rsidR="000F6039" w:rsidRPr="00220ADF">
        <w:rPr>
          <w:rFonts w:ascii="Arial" w:hAnsi="Arial" w:hint="cs"/>
          <w:noProof w:val="0"/>
          <w:rtl/>
        </w:rPr>
        <w:t xml:space="preserve">ע"י היורשות </w:t>
      </w:r>
      <w:r w:rsidRPr="00220ADF">
        <w:rPr>
          <w:rFonts w:ascii="Arial" w:hAnsi="Arial" w:hint="cs"/>
          <w:noProof w:val="0"/>
          <w:rtl/>
        </w:rPr>
        <w:t>מהחשבון והושב בהסכמה</w:t>
      </w:r>
      <w:r w:rsidR="00620E84">
        <w:rPr>
          <w:rFonts w:ascii="Arial" w:hAnsi="Arial" w:hint="cs"/>
          <w:noProof w:val="0"/>
          <w:rtl/>
        </w:rPr>
        <w:t xml:space="preserve"> -</w:t>
      </w:r>
      <w:r w:rsidRPr="00220ADF">
        <w:rPr>
          <w:rFonts w:ascii="Arial" w:hAnsi="Arial" w:hint="cs"/>
          <w:noProof w:val="0"/>
          <w:rtl/>
        </w:rPr>
        <w:t xml:space="preserve"> </w:t>
      </w:r>
      <w:r w:rsidRPr="0013575E">
        <w:rPr>
          <w:rFonts w:ascii="Arial" w:hAnsi="Arial" w:hint="cs"/>
          <w:b/>
          <w:bCs/>
          <w:noProof w:val="0"/>
          <w:rtl/>
        </w:rPr>
        <w:t>7,800 ₪</w:t>
      </w:r>
      <w:r w:rsidRPr="00220ADF">
        <w:rPr>
          <w:rFonts w:ascii="Arial" w:hAnsi="Arial" w:hint="cs"/>
          <w:noProof w:val="0"/>
          <w:rtl/>
        </w:rPr>
        <w:t>.</w:t>
      </w:r>
      <w:r w:rsidR="00D350F9" w:rsidRPr="00220ADF">
        <w:rPr>
          <w:rFonts w:ascii="Arial" w:hAnsi="Arial" w:hint="cs"/>
          <w:noProof w:val="0"/>
          <w:rtl/>
        </w:rPr>
        <w:t xml:space="preserve"> </w:t>
      </w:r>
    </w:p>
    <w:p w:rsidR="00E1192F" w:rsidRPr="00220ADF" w:rsidRDefault="00E1192F" w:rsidP="00620E84">
      <w:pPr>
        <w:pStyle w:val="ad"/>
        <w:numPr>
          <w:ilvl w:val="0"/>
          <w:numId w:val="5"/>
        </w:numPr>
        <w:spacing w:line="360" w:lineRule="auto"/>
        <w:ind w:left="283"/>
        <w:jc w:val="both"/>
        <w:rPr>
          <w:rFonts w:ascii="Arial" w:hAnsi="Arial"/>
          <w:noProof w:val="0"/>
          <w:rtl/>
        </w:rPr>
      </w:pPr>
      <w:r w:rsidRPr="0013575E">
        <w:rPr>
          <w:rFonts w:ascii="Arial" w:hAnsi="Arial" w:hint="cs"/>
          <w:b/>
          <w:bCs/>
          <w:noProof w:val="0"/>
          <w:u w:val="single"/>
          <w:rtl/>
        </w:rPr>
        <w:t xml:space="preserve">סך הכל </w:t>
      </w:r>
      <w:r w:rsidRPr="0013575E">
        <w:rPr>
          <w:rFonts w:ascii="Arial" w:hAnsi="Arial"/>
          <w:b/>
          <w:bCs/>
          <w:noProof w:val="0"/>
          <w:u w:val="single"/>
          <w:rtl/>
        </w:rPr>
        <w:t>–</w:t>
      </w:r>
      <w:r w:rsidRPr="0013575E">
        <w:rPr>
          <w:rFonts w:ascii="Arial" w:hAnsi="Arial" w:hint="cs"/>
          <w:b/>
          <w:bCs/>
          <w:noProof w:val="0"/>
          <w:u w:val="single"/>
          <w:rtl/>
        </w:rPr>
        <w:t xml:space="preserve"> 904,068 ₪</w:t>
      </w:r>
      <w:r w:rsidRPr="00220ADF">
        <w:rPr>
          <w:rFonts w:ascii="Arial" w:hAnsi="Arial" w:hint="cs"/>
          <w:noProof w:val="0"/>
          <w:rtl/>
        </w:rPr>
        <w:t>.</w:t>
      </w:r>
    </w:p>
    <w:p w:rsidR="001F4F42" w:rsidRDefault="001F4F42" w:rsidP="00220ADF">
      <w:pPr>
        <w:spacing w:line="360" w:lineRule="auto"/>
        <w:ind w:left="-284" w:hanging="425"/>
        <w:jc w:val="both"/>
        <w:rPr>
          <w:rFonts w:ascii="Arial" w:hAnsi="Arial"/>
          <w:noProof w:val="0"/>
          <w:rtl/>
        </w:rPr>
      </w:pPr>
    </w:p>
    <w:p w:rsidR="00E1192F" w:rsidRPr="0013575E" w:rsidRDefault="00E1192F" w:rsidP="0013575E">
      <w:pPr>
        <w:pStyle w:val="ad"/>
        <w:spacing w:line="360" w:lineRule="auto"/>
        <w:ind w:left="-284"/>
        <w:jc w:val="both"/>
        <w:rPr>
          <w:rFonts w:ascii="Arial" w:hAnsi="Arial"/>
          <w:b/>
          <w:bCs/>
          <w:noProof w:val="0"/>
          <w:u w:val="single"/>
          <w:rtl/>
        </w:rPr>
      </w:pPr>
      <w:r w:rsidRPr="0013575E">
        <w:rPr>
          <w:rFonts w:ascii="Arial" w:hAnsi="Arial" w:hint="cs"/>
          <w:b/>
          <w:bCs/>
          <w:noProof w:val="0"/>
          <w:u w:val="single"/>
          <w:rtl/>
        </w:rPr>
        <w:t>הסכמת היורשים</w:t>
      </w:r>
    </w:p>
    <w:p w:rsidR="00E1192F" w:rsidRDefault="00E1192F" w:rsidP="00220ADF">
      <w:pPr>
        <w:spacing w:line="360" w:lineRule="auto"/>
        <w:ind w:left="-284" w:hanging="425"/>
        <w:jc w:val="both"/>
        <w:rPr>
          <w:rFonts w:ascii="Arial" w:hAnsi="Arial"/>
          <w:noProof w:val="0"/>
          <w:rtl/>
        </w:rPr>
      </w:pPr>
    </w:p>
    <w:p w:rsidR="00390D1B" w:rsidRDefault="00E1192F" w:rsidP="00390D1B">
      <w:pPr>
        <w:pStyle w:val="ad"/>
        <w:numPr>
          <w:ilvl w:val="0"/>
          <w:numId w:val="3"/>
        </w:numPr>
        <w:spacing w:line="360" w:lineRule="auto"/>
        <w:ind w:left="-284" w:hanging="425"/>
        <w:jc w:val="both"/>
        <w:rPr>
          <w:rFonts w:ascii="Arial" w:hAnsi="Arial"/>
          <w:noProof w:val="0"/>
        </w:rPr>
      </w:pPr>
      <w:r w:rsidRPr="00220ADF">
        <w:rPr>
          <w:rFonts w:ascii="Arial" w:hAnsi="Arial" w:hint="cs"/>
          <w:noProof w:val="0"/>
          <w:rtl/>
        </w:rPr>
        <w:t xml:space="preserve">המנהל </w:t>
      </w:r>
      <w:r w:rsidR="000F6039" w:rsidRPr="00220ADF">
        <w:rPr>
          <w:rFonts w:ascii="Arial" w:hAnsi="Arial" w:hint="cs"/>
          <w:noProof w:val="0"/>
          <w:rtl/>
        </w:rPr>
        <w:t>ה</w:t>
      </w:r>
      <w:r w:rsidRPr="00220ADF">
        <w:rPr>
          <w:rFonts w:ascii="Arial" w:hAnsi="Arial" w:hint="cs"/>
          <w:noProof w:val="0"/>
          <w:rtl/>
        </w:rPr>
        <w:t>ק</w:t>
      </w:r>
      <w:r w:rsidR="000F6039" w:rsidRPr="00220ADF">
        <w:rPr>
          <w:rFonts w:ascii="Arial" w:hAnsi="Arial" w:hint="cs"/>
          <w:noProof w:val="0"/>
          <w:rtl/>
        </w:rPr>
        <w:t>ד</w:t>
      </w:r>
      <w:r w:rsidRPr="00220ADF">
        <w:rPr>
          <w:rFonts w:ascii="Arial" w:hAnsi="Arial" w:hint="cs"/>
          <w:noProof w:val="0"/>
          <w:rtl/>
        </w:rPr>
        <w:t>ים ופנה ליורשים לשם קבלת הסכמתם לבקשתו</w:t>
      </w:r>
      <w:r w:rsidR="001F4F42" w:rsidRPr="00220ADF">
        <w:rPr>
          <w:rFonts w:ascii="Arial" w:hAnsi="Arial" w:hint="cs"/>
          <w:noProof w:val="0"/>
          <w:rtl/>
        </w:rPr>
        <w:t>. המנהל צירף לבקשתו תכתובת בינו ובין היורשים וערך את עמדתם בטבלה:</w:t>
      </w:r>
    </w:p>
    <w:p w:rsidR="00390D1B" w:rsidRDefault="00390D1B" w:rsidP="00390D1B">
      <w:pPr>
        <w:pStyle w:val="ad"/>
        <w:spacing w:line="360" w:lineRule="auto"/>
        <w:ind w:left="-284"/>
        <w:jc w:val="both"/>
        <w:rPr>
          <w:rFonts w:ascii="Arial" w:hAnsi="Arial"/>
          <w:noProof w:val="0"/>
          <w:rtl/>
        </w:rPr>
      </w:pPr>
    </w:p>
    <w:p w:rsidR="00390D1B" w:rsidRPr="00390D1B" w:rsidRDefault="00390D1B" w:rsidP="00390D1B">
      <w:pPr>
        <w:pStyle w:val="ad"/>
        <w:spacing w:line="360" w:lineRule="auto"/>
        <w:ind w:left="-284"/>
        <w:jc w:val="both"/>
        <w:rPr>
          <w:rFonts w:ascii="Arial" w:hAnsi="Arial"/>
          <w:noProof w:val="0"/>
          <w:rtl/>
        </w:rPr>
      </w:pPr>
      <w:r w:rsidRPr="00390D1B">
        <w:rPr>
          <w:rFonts w:ascii="Arial" w:hAnsi="Arial" w:hint="cs"/>
          <w:noProof w:val="0"/>
          <w:rtl/>
        </w:rPr>
        <w:t>[...]</w:t>
      </w:r>
    </w:p>
    <w:p w:rsidR="001F4F42" w:rsidRDefault="001F4F42" w:rsidP="0013575E">
      <w:pPr>
        <w:spacing w:line="360" w:lineRule="auto"/>
        <w:jc w:val="both"/>
        <w:rPr>
          <w:rFonts w:ascii="Arial" w:hAnsi="Arial"/>
          <w:noProof w:val="0"/>
          <w:rtl/>
        </w:rPr>
      </w:pPr>
    </w:p>
    <w:p w:rsidR="000F6039" w:rsidRPr="00220ADF" w:rsidRDefault="000F6039" w:rsidP="00220ADF">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לתגובתו מיום 8.10.24 צירף המנהל אף את עמדתה של היורשת מס' 12</w:t>
      </w:r>
      <w:r w:rsidR="0013575E">
        <w:rPr>
          <w:rFonts w:ascii="Arial" w:hAnsi="Arial" w:hint="cs"/>
          <w:noProof w:val="0"/>
          <w:rtl/>
        </w:rPr>
        <w:t>,</w:t>
      </w:r>
      <w:r w:rsidRPr="00220ADF">
        <w:rPr>
          <w:rFonts w:ascii="Arial" w:hAnsi="Arial" w:hint="cs"/>
          <w:noProof w:val="0"/>
          <w:rtl/>
        </w:rPr>
        <w:t xml:space="preserve"> המתנגדת </w:t>
      </w:r>
      <w:r w:rsidR="0013575E">
        <w:rPr>
          <w:rFonts w:ascii="Arial" w:hAnsi="Arial" w:hint="cs"/>
          <w:noProof w:val="0"/>
          <w:rtl/>
        </w:rPr>
        <w:t>לבקשה ו</w:t>
      </w:r>
      <w:r w:rsidRPr="00220ADF">
        <w:rPr>
          <w:rFonts w:ascii="Arial" w:hAnsi="Arial" w:hint="cs"/>
          <w:noProof w:val="0"/>
          <w:rtl/>
        </w:rPr>
        <w:t>לפסיקת שכר טרחה כלשהו למנהל.</w:t>
      </w:r>
    </w:p>
    <w:p w:rsidR="000F6039" w:rsidRDefault="000F6039" w:rsidP="00220ADF">
      <w:pPr>
        <w:spacing w:line="360" w:lineRule="auto"/>
        <w:ind w:left="-284" w:hanging="425"/>
        <w:jc w:val="both"/>
        <w:rPr>
          <w:rFonts w:ascii="Arial" w:hAnsi="Arial"/>
          <w:noProof w:val="0"/>
          <w:rtl/>
        </w:rPr>
      </w:pPr>
    </w:p>
    <w:p w:rsidR="000F6039" w:rsidRPr="00220ADF" w:rsidRDefault="000F6039" w:rsidP="00220ADF">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בתגובתו האמורה המנהל התייחס עוד לעניינו של היורש מס' 6, אשר בעת פטירת המנוחה היה מצוי בהליך חדלות פירעון, ובעיצומו של ההליך דנן זכה בהפטר כדין. המנהל</w:t>
      </w:r>
      <w:r w:rsidR="006F2A33" w:rsidRPr="00220ADF">
        <w:rPr>
          <w:rFonts w:ascii="Arial" w:hAnsi="Arial" w:hint="cs"/>
          <w:noProof w:val="0"/>
          <w:rtl/>
        </w:rPr>
        <w:t xml:space="preserve"> התייחס לדין ודברים שקיים עם הנאמן בתיק הפש"ר, אשר מצא כי יש להעביר את חלקו של היורש מס' 6 בעיזבון לקופת הפש"ר. לדברי המנהל כל השגה על עמדת הנאמן נדרשת להתברר בבית המשפט לפש"ר, הוא המוסמך לתת הוראות מתאימות בהקשר זה. לפיכך, בהעדר הוראות אחרות סבור כי עליו לפעול כהוראת הנאמן ולהפקיד את חלקו של היורש מס' 6 בקופת הפש"ר. בית המשפט המוס</w:t>
      </w:r>
      <w:r w:rsidR="0013575E">
        <w:rPr>
          <w:rFonts w:ascii="Arial" w:hAnsi="Arial" w:hint="cs"/>
          <w:noProof w:val="0"/>
          <w:rtl/>
        </w:rPr>
        <w:t>מ</w:t>
      </w:r>
      <w:r w:rsidR="006F2A33" w:rsidRPr="00220ADF">
        <w:rPr>
          <w:rFonts w:ascii="Arial" w:hAnsi="Arial" w:hint="cs"/>
          <w:noProof w:val="0"/>
          <w:rtl/>
        </w:rPr>
        <w:t>ך יחליט, ככל שיתבקש, האם יועברו הכספים ליורש מס' 6 או לנושיו.</w:t>
      </w:r>
    </w:p>
    <w:p w:rsidR="000F6039" w:rsidRDefault="000F6039" w:rsidP="00220ADF">
      <w:pPr>
        <w:spacing w:line="360" w:lineRule="auto"/>
        <w:ind w:left="-284" w:hanging="425"/>
        <w:jc w:val="both"/>
        <w:rPr>
          <w:rFonts w:ascii="Arial" w:hAnsi="Arial"/>
          <w:noProof w:val="0"/>
          <w:rtl/>
        </w:rPr>
      </w:pPr>
    </w:p>
    <w:p w:rsidR="001F4F42" w:rsidRPr="0013575E" w:rsidRDefault="00547E6A" w:rsidP="0013575E">
      <w:pPr>
        <w:pStyle w:val="ad"/>
        <w:spacing w:line="360" w:lineRule="auto"/>
        <w:ind w:left="-284"/>
        <w:jc w:val="both"/>
        <w:rPr>
          <w:rFonts w:ascii="Arial" w:hAnsi="Arial"/>
          <w:b/>
          <w:bCs/>
          <w:noProof w:val="0"/>
          <w:u w:val="single"/>
          <w:rtl/>
        </w:rPr>
      </w:pPr>
      <w:r w:rsidRPr="0013575E">
        <w:rPr>
          <w:rFonts w:ascii="Arial" w:hAnsi="Arial" w:hint="cs"/>
          <w:b/>
          <w:bCs/>
          <w:noProof w:val="0"/>
          <w:u w:val="single"/>
          <w:rtl/>
        </w:rPr>
        <w:t>החזר הוצאות</w:t>
      </w:r>
    </w:p>
    <w:p w:rsidR="00547E6A" w:rsidRDefault="00547E6A" w:rsidP="00220ADF">
      <w:pPr>
        <w:spacing w:line="360" w:lineRule="auto"/>
        <w:ind w:left="-284" w:hanging="425"/>
        <w:jc w:val="both"/>
        <w:rPr>
          <w:rFonts w:ascii="Arial" w:hAnsi="Arial"/>
          <w:noProof w:val="0"/>
          <w:rtl/>
        </w:rPr>
      </w:pPr>
    </w:p>
    <w:p w:rsidR="00547E6A" w:rsidRPr="00220ADF" w:rsidRDefault="00547E6A" w:rsidP="00220ADF">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lastRenderedPageBreak/>
        <w:t xml:space="preserve">המנהל צירף לבקשתו סימוכין להוצאות עבור אגרות בית המשפט בשיעור 1,454 ₪ </w:t>
      </w:r>
      <w:r w:rsidR="006F2A33" w:rsidRPr="00220ADF">
        <w:rPr>
          <w:rFonts w:ascii="Arial" w:hAnsi="Arial" w:hint="cs"/>
          <w:noProof w:val="0"/>
          <w:rtl/>
        </w:rPr>
        <w:t>וא</w:t>
      </w:r>
      <w:r w:rsidRPr="00220ADF">
        <w:rPr>
          <w:rFonts w:ascii="Arial" w:hAnsi="Arial" w:hint="cs"/>
          <w:noProof w:val="0"/>
          <w:rtl/>
        </w:rPr>
        <w:t>ג</w:t>
      </w:r>
      <w:r w:rsidR="006F2A33" w:rsidRPr="00220ADF">
        <w:rPr>
          <w:rFonts w:ascii="Arial" w:hAnsi="Arial" w:hint="cs"/>
          <w:noProof w:val="0"/>
          <w:rtl/>
        </w:rPr>
        <w:t>ר</w:t>
      </w:r>
      <w:r w:rsidRPr="00220ADF">
        <w:rPr>
          <w:rFonts w:ascii="Arial" w:hAnsi="Arial" w:hint="cs"/>
          <w:noProof w:val="0"/>
          <w:rtl/>
        </w:rPr>
        <w:t>ות ששולמו עד כה ללשכת רישום המקרקעין בשיעור 75 ₪. הוא עותר עוד לאשר מראש תשלום אגרות נוספות במידת הצורך ועד סיום תפקידו.</w:t>
      </w:r>
    </w:p>
    <w:p w:rsidR="00547E6A" w:rsidRDefault="00547E6A" w:rsidP="00220ADF">
      <w:pPr>
        <w:spacing w:line="360" w:lineRule="auto"/>
        <w:ind w:left="-284" w:hanging="425"/>
        <w:jc w:val="both"/>
        <w:rPr>
          <w:rFonts w:ascii="Arial" w:hAnsi="Arial"/>
          <w:noProof w:val="0"/>
          <w:rtl/>
        </w:rPr>
      </w:pPr>
    </w:p>
    <w:p w:rsidR="00547E6A" w:rsidRPr="0013575E" w:rsidRDefault="00547E6A" w:rsidP="0013575E">
      <w:pPr>
        <w:pStyle w:val="ad"/>
        <w:spacing w:line="360" w:lineRule="auto"/>
        <w:ind w:left="-426"/>
        <w:jc w:val="both"/>
        <w:rPr>
          <w:rFonts w:ascii="Arial" w:hAnsi="Arial"/>
          <w:b/>
          <w:bCs/>
          <w:noProof w:val="0"/>
          <w:sz w:val="26"/>
          <w:szCs w:val="26"/>
          <w:u w:val="single"/>
          <w:rtl/>
        </w:rPr>
      </w:pPr>
      <w:r w:rsidRPr="0013575E">
        <w:rPr>
          <w:rFonts w:ascii="Arial" w:hAnsi="Arial" w:hint="cs"/>
          <w:b/>
          <w:bCs/>
          <w:noProof w:val="0"/>
          <w:sz w:val="26"/>
          <w:szCs w:val="26"/>
          <w:u w:val="single"/>
          <w:rtl/>
        </w:rPr>
        <w:t>דיון והכרעה</w:t>
      </w:r>
    </w:p>
    <w:p w:rsidR="00547E6A" w:rsidRDefault="00547E6A" w:rsidP="00220ADF">
      <w:pPr>
        <w:spacing w:line="360" w:lineRule="auto"/>
        <w:ind w:left="-284" w:hanging="425"/>
        <w:jc w:val="both"/>
        <w:rPr>
          <w:rFonts w:ascii="Arial" w:hAnsi="Arial"/>
          <w:noProof w:val="0"/>
          <w:rtl/>
        </w:rPr>
      </w:pPr>
    </w:p>
    <w:p w:rsidR="00547E6A" w:rsidRDefault="00547E6A" w:rsidP="00220ADF">
      <w:pPr>
        <w:pStyle w:val="ad"/>
        <w:numPr>
          <w:ilvl w:val="0"/>
          <w:numId w:val="3"/>
        </w:numPr>
        <w:spacing w:line="360" w:lineRule="auto"/>
        <w:ind w:left="-284" w:hanging="425"/>
        <w:jc w:val="both"/>
        <w:rPr>
          <w:rFonts w:ascii="Arial" w:hAnsi="Arial"/>
          <w:noProof w:val="0"/>
          <w:rtl/>
        </w:rPr>
      </w:pPr>
      <w:r>
        <w:rPr>
          <w:rFonts w:ascii="Arial" w:hAnsi="Arial"/>
          <w:noProof w:val="0"/>
          <w:rtl/>
        </w:rPr>
        <w:t>תקנות הירושה, תשנ"ח-1998 (להלן – "</w:t>
      </w:r>
      <w:r>
        <w:rPr>
          <w:rFonts w:ascii="Arial" w:hAnsi="Arial"/>
          <w:b/>
          <w:bCs/>
          <w:noProof w:val="0"/>
          <w:rtl/>
        </w:rPr>
        <w:t>תקנות הירושה</w:t>
      </w:r>
      <w:r>
        <w:rPr>
          <w:rFonts w:ascii="Arial" w:hAnsi="Arial"/>
          <w:noProof w:val="0"/>
          <w:rtl/>
        </w:rPr>
        <w:t>") מסדירות את סוגיית שכר טרחתו של מנהל עיזבון, באופן המצמצם את שיקול דעתו של בית המשפט ובלשון מפורשת. תקנה 45ב לתקנות מורה כדלקמן:</w:t>
      </w:r>
    </w:p>
    <w:p w:rsidR="00547E6A" w:rsidRDefault="00547E6A" w:rsidP="00220ADF">
      <w:pPr>
        <w:spacing w:line="360" w:lineRule="auto"/>
        <w:ind w:left="-284" w:hanging="425"/>
        <w:rPr>
          <w:rFonts w:ascii="Arial" w:hAnsi="Arial"/>
          <w:noProof w:val="0"/>
        </w:rPr>
      </w:pPr>
    </w:p>
    <w:p w:rsidR="00547E6A" w:rsidRDefault="00547E6A" w:rsidP="0013575E">
      <w:pPr>
        <w:pStyle w:val="ad"/>
        <w:spacing w:line="360" w:lineRule="auto"/>
        <w:ind w:left="708" w:right="567" w:hanging="708"/>
        <w:jc w:val="both"/>
        <w:rPr>
          <w:rFonts w:ascii="Arial" w:hAnsi="Arial"/>
          <w:b/>
          <w:bCs/>
          <w:noProof w:val="0"/>
          <w:rtl/>
        </w:rPr>
      </w:pPr>
      <w:r>
        <w:rPr>
          <w:rFonts w:ascii="Arial" w:hAnsi="Arial"/>
          <w:b/>
          <w:bCs/>
          <w:noProof w:val="0"/>
          <w:rtl/>
        </w:rPr>
        <w:t>45ב.(א)</w:t>
      </w:r>
      <w:r>
        <w:rPr>
          <w:rFonts w:ascii="Arial" w:hAnsi="Arial"/>
          <w:b/>
          <w:bCs/>
          <w:noProof w:val="0"/>
          <w:rtl/>
        </w:rPr>
        <w:tab/>
        <w:t>בית המשפט יקבע למנהל העיזבון שכר בעד מילוי תפקידיו כמנהל עיזבון ועשיית הפעולות שבסמכותו, שלא יעלה על 3% משווי העיזבון; השכר ייקבע בהתחשב, בין השאר, בשווי הכולל של נכסי העיזבון, בסוג הנכסים שבעיזבון, בטיב הפעולות שביצע מנהל העיזבון ובהיקפן, וכן בהתחשב בפעולות שביצע מנהל העיזבון שקדם לו, אם היה כזה, ובשכר שנפסק לו.</w:t>
      </w:r>
    </w:p>
    <w:p w:rsidR="00547E6A" w:rsidRDefault="0013575E" w:rsidP="00E937EC">
      <w:pPr>
        <w:pStyle w:val="ad"/>
        <w:spacing w:line="360" w:lineRule="auto"/>
        <w:ind w:left="708" w:right="567" w:hanging="283"/>
        <w:jc w:val="both"/>
        <w:rPr>
          <w:rFonts w:ascii="Arial" w:hAnsi="Arial"/>
          <w:b/>
          <w:bCs/>
          <w:noProof w:val="0"/>
          <w:rtl/>
        </w:rPr>
      </w:pPr>
      <w:r>
        <w:rPr>
          <w:rFonts w:ascii="Arial" w:hAnsi="Arial"/>
          <w:b/>
          <w:bCs/>
          <w:noProof w:val="0"/>
          <w:rtl/>
        </w:rPr>
        <w:t xml:space="preserve">(ב) </w:t>
      </w:r>
      <w:r w:rsidR="00547E6A">
        <w:rPr>
          <w:rFonts w:ascii="Arial" w:hAnsi="Arial"/>
          <w:b/>
          <w:bCs/>
          <w:noProof w:val="0"/>
          <w:rtl/>
        </w:rPr>
        <w:t>כלל ניהול העיזבון פעולות חריגות או שנדרש מאמץ מיוחד לביצוע תפקידיו הרגילים של מנהל העיזבון, רשאי בית המשפט להגדיל את שכרו ובלבד שהשכר שייקבע לא יעלה על 4% משווי העיזבון.</w:t>
      </w:r>
    </w:p>
    <w:p w:rsidR="00547E6A" w:rsidRPr="00220ADF" w:rsidRDefault="00547E6A" w:rsidP="00E937EC">
      <w:pPr>
        <w:pStyle w:val="ad"/>
        <w:spacing w:line="360" w:lineRule="auto"/>
        <w:ind w:left="708" w:right="567" w:hanging="283"/>
        <w:jc w:val="both"/>
        <w:rPr>
          <w:rFonts w:ascii="Arial" w:hAnsi="Arial"/>
          <w:b/>
          <w:bCs/>
          <w:noProof w:val="0"/>
          <w:rtl/>
        </w:rPr>
      </w:pPr>
      <w:r w:rsidRPr="00220ADF">
        <w:rPr>
          <w:rFonts w:ascii="Arial" w:hAnsi="Arial"/>
          <w:b/>
          <w:bCs/>
          <w:noProof w:val="0"/>
          <w:rtl/>
        </w:rPr>
        <w:t xml:space="preserve">(ג) </w:t>
      </w:r>
      <w:r w:rsidRPr="00220ADF">
        <w:rPr>
          <w:rFonts w:ascii="Arial" w:hAnsi="Arial"/>
          <w:b/>
          <w:bCs/>
          <w:noProof w:val="0"/>
          <w:rtl/>
        </w:rPr>
        <w:tab/>
        <w:t>לשכר הטרחה שיקבע בית המשפט לפי תקנות אלה ייווסף מס ערך מוסף.</w:t>
      </w:r>
    </w:p>
    <w:p w:rsidR="00547E6A" w:rsidRDefault="00547E6A" w:rsidP="00220ADF">
      <w:pPr>
        <w:spacing w:line="360" w:lineRule="auto"/>
        <w:ind w:left="-284" w:hanging="425"/>
        <w:jc w:val="both"/>
        <w:rPr>
          <w:rFonts w:ascii="Arial" w:hAnsi="Arial"/>
          <w:noProof w:val="0"/>
          <w:rtl/>
        </w:rPr>
      </w:pPr>
    </w:p>
    <w:p w:rsidR="00547E6A" w:rsidRDefault="00547E6A" w:rsidP="00220ADF">
      <w:pPr>
        <w:pStyle w:val="ad"/>
        <w:numPr>
          <w:ilvl w:val="0"/>
          <w:numId w:val="3"/>
        </w:numPr>
        <w:spacing w:line="360" w:lineRule="auto"/>
        <w:ind w:left="-284" w:hanging="425"/>
        <w:jc w:val="both"/>
        <w:rPr>
          <w:rFonts w:ascii="Arial" w:hAnsi="Arial"/>
          <w:noProof w:val="0"/>
          <w:rtl/>
        </w:rPr>
      </w:pPr>
      <w:r>
        <w:rPr>
          <w:rFonts w:ascii="Arial" w:hAnsi="Arial"/>
          <w:noProof w:val="0"/>
          <w:rtl/>
        </w:rPr>
        <w:lastRenderedPageBreak/>
        <w:t xml:space="preserve">מחוקק המשנה </w:t>
      </w:r>
      <w:r w:rsidR="00EF5E63">
        <w:rPr>
          <w:rFonts w:ascii="Arial" w:hAnsi="Arial" w:hint="cs"/>
          <w:noProof w:val="0"/>
          <w:rtl/>
        </w:rPr>
        <w:t xml:space="preserve">נקב </w:t>
      </w:r>
      <w:r>
        <w:rPr>
          <w:rFonts w:ascii="Arial" w:hAnsi="Arial"/>
          <w:noProof w:val="0"/>
          <w:rtl/>
        </w:rPr>
        <w:t xml:space="preserve">בשיעור 3% </w:t>
      </w:r>
      <w:r w:rsidR="00EF5E63">
        <w:rPr>
          <w:rFonts w:ascii="Arial" w:hAnsi="Arial" w:hint="cs"/>
          <w:noProof w:val="0"/>
          <w:rtl/>
        </w:rPr>
        <w:t xml:space="preserve">כרף עליון לשיעור </w:t>
      </w:r>
      <w:r>
        <w:rPr>
          <w:rFonts w:ascii="Arial" w:hAnsi="Arial"/>
          <w:noProof w:val="0"/>
          <w:rtl/>
        </w:rPr>
        <w:t xml:space="preserve">שכר הטרחה "בעד מילוי תפקידו" של מנהל עיזבון. שיעור שכר טרחה של 4% משווי העיזבון שמור ל"פעולות חריגות" או "מאמץ מיוחד". </w:t>
      </w:r>
      <w:r w:rsidR="00EF5E63">
        <w:rPr>
          <w:rFonts w:ascii="Arial" w:hAnsi="Arial" w:hint="cs"/>
          <w:noProof w:val="0"/>
          <w:rtl/>
        </w:rPr>
        <w:t>כמו כן,</w:t>
      </w:r>
      <w:r>
        <w:rPr>
          <w:rFonts w:ascii="Arial" w:hAnsi="Arial"/>
          <w:noProof w:val="0"/>
          <w:rtl/>
        </w:rPr>
        <w:t xml:space="preserve"> </w:t>
      </w:r>
      <w:r w:rsidR="00EF5E63">
        <w:rPr>
          <w:rFonts w:ascii="Arial" w:hAnsi="Arial" w:hint="cs"/>
          <w:noProof w:val="0"/>
          <w:rtl/>
        </w:rPr>
        <w:t>ה</w:t>
      </w:r>
      <w:r>
        <w:rPr>
          <w:rFonts w:ascii="Arial" w:hAnsi="Arial"/>
          <w:noProof w:val="0"/>
          <w:rtl/>
        </w:rPr>
        <w:t>פסיקה</w:t>
      </w:r>
      <w:r w:rsidR="00EF5E63">
        <w:rPr>
          <w:rFonts w:ascii="Arial" w:hAnsi="Arial" w:hint="cs"/>
          <w:noProof w:val="0"/>
          <w:rtl/>
        </w:rPr>
        <w:t xml:space="preserve"> רואה</w:t>
      </w:r>
      <w:r>
        <w:rPr>
          <w:rFonts w:ascii="Arial" w:hAnsi="Arial"/>
          <w:noProof w:val="0"/>
          <w:rtl/>
        </w:rPr>
        <w:t xml:space="preserve"> </w:t>
      </w:r>
      <w:r w:rsidR="00EF5E63">
        <w:rPr>
          <w:rFonts w:ascii="Arial" w:hAnsi="Arial" w:hint="cs"/>
          <w:noProof w:val="0"/>
          <w:rtl/>
        </w:rPr>
        <w:t>ב</w:t>
      </w:r>
      <w:r>
        <w:rPr>
          <w:rFonts w:ascii="Arial" w:hAnsi="Arial"/>
          <w:noProof w:val="0"/>
          <w:rtl/>
        </w:rPr>
        <w:t xml:space="preserve">שיעור שכר טרחה של 3% משווי העיזבון </w:t>
      </w:r>
      <w:r w:rsidR="00EF5E63">
        <w:rPr>
          <w:rFonts w:ascii="Arial" w:hAnsi="Arial" w:hint="cs"/>
          <w:noProof w:val="0"/>
          <w:rtl/>
        </w:rPr>
        <w:t>כ</w:t>
      </w:r>
      <w:r w:rsidRPr="00547E6A">
        <w:rPr>
          <w:rFonts w:ascii="Arial" w:hAnsi="Arial"/>
          <w:noProof w:val="0"/>
          <w:rtl/>
        </w:rPr>
        <w:t>שיעור מרבי</w:t>
      </w:r>
      <w:r>
        <w:rPr>
          <w:rFonts w:ascii="Arial" w:hAnsi="Arial"/>
          <w:noProof w:val="0"/>
          <w:rtl/>
        </w:rPr>
        <w:t>, ולא שיעור רגיל או מקובל</w:t>
      </w:r>
      <w:r>
        <w:rPr>
          <w:rFonts w:ascii="Arial" w:hAnsi="Arial" w:hint="cs"/>
          <w:noProof w:val="0"/>
          <w:rtl/>
        </w:rPr>
        <w:t xml:space="preserve"> </w:t>
      </w:r>
      <w:r>
        <w:rPr>
          <w:rFonts w:ascii="Arial" w:hAnsi="Arial"/>
          <w:noProof w:val="0"/>
          <w:rtl/>
        </w:rPr>
        <w:t xml:space="preserve">(ת"ע (ת"א) 16758-04-12 </w:t>
      </w:r>
      <w:r>
        <w:rPr>
          <w:rFonts w:ascii="Arial" w:hAnsi="Arial"/>
          <w:b/>
          <w:bCs/>
          <w:noProof w:val="0"/>
          <w:rtl/>
        </w:rPr>
        <w:t>עיזבון המנוחה ה׳ ג׳ ז״ל נ' א׳ ב׳ א׳</w:t>
      </w:r>
      <w:r>
        <w:rPr>
          <w:rFonts w:ascii="Arial" w:hAnsi="Arial"/>
          <w:noProof w:val="0"/>
          <w:rtl/>
        </w:rPr>
        <w:t xml:space="preserve">, מיום 2.12.16; ור' גם ע"מ (ת"א) 1243/07 </w:t>
      </w:r>
      <w:r>
        <w:rPr>
          <w:rFonts w:ascii="Arial" w:hAnsi="Arial"/>
          <w:b/>
          <w:bCs/>
          <w:noProof w:val="0"/>
          <w:rtl/>
        </w:rPr>
        <w:t>אלמוני, עו"ד נ' פלוני</w:t>
      </w:r>
      <w:r>
        <w:rPr>
          <w:rFonts w:ascii="Arial" w:hAnsi="Arial"/>
          <w:noProof w:val="0"/>
          <w:rtl/>
        </w:rPr>
        <w:t>, מיום 6.9.09). להלן תמצית ממצה מן ההלכה הרווחת:</w:t>
      </w:r>
    </w:p>
    <w:p w:rsidR="00547E6A" w:rsidRDefault="00547E6A" w:rsidP="00220ADF">
      <w:pPr>
        <w:spacing w:line="360" w:lineRule="auto"/>
        <w:ind w:left="-284" w:hanging="425"/>
        <w:jc w:val="both"/>
        <w:rPr>
          <w:rFonts w:ascii="Arial" w:hAnsi="Arial"/>
          <w:noProof w:val="0"/>
        </w:rPr>
      </w:pPr>
    </w:p>
    <w:p w:rsidR="00547E6A" w:rsidRDefault="00547E6A" w:rsidP="00E937EC">
      <w:pPr>
        <w:pStyle w:val="ad"/>
        <w:tabs>
          <w:tab w:val="left" w:pos="7938"/>
        </w:tabs>
        <w:spacing w:line="360" w:lineRule="auto"/>
        <w:ind w:left="425" w:right="567"/>
        <w:jc w:val="both"/>
        <w:rPr>
          <w:rFonts w:ascii="Arial" w:hAnsi="Arial"/>
          <w:noProof w:val="0"/>
          <w:rtl/>
        </w:rPr>
      </w:pPr>
      <w:r>
        <w:rPr>
          <w:rFonts w:ascii="Arial" w:hAnsi="Arial"/>
          <w:b/>
          <w:bCs/>
          <w:noProof w:val="0"/>
          <w:rtl/>
        </w:rPr>
        <w:t xml:space="preserve">"המשמעות היא כי אין זה מובן מאליו שמנהל העזבון יזכה לאישור שכר טרחה בגבול </w:t>
      </w:r>
      <w:r w:rsidRPr="00547E6A">
        <w:rPr>
          <w:rFonts w:ascii="Arial" w:hAnsi="Arial"/>
          <w:b/>
          <w:bCs/>
          <w:noProof w:val="0"/>
          <w:rtl/>
        </w:rPr>
        <w:t xml:space="preserve">העליון הקבוע בתקנה. ההיפך הוא הנכון, סביר להניח שה'ממוצע' בקביעת שכר טרחה של מנהל העזבון יתקרב יותר לאמצע, היינו % 2- % ½ 1.  שכר טרחה גבוה של 3% משווי העזבון אמנם ישולם במקרים המתאימים, אבל רק כאשר השילוב בין שווי העיזבון להיקף פעולות הניהול, הינו כזה המצדיק שכר טרחה מקסימאלי </w:t>
      </w:r>
      <w:r>
        <w:rPr>
          <w:rFonts w:ascii="Arial" w:hAnsi="Arial"/>
          <w:b/>
          <w:bCs/>
          <w:noProof w:val="0"/>
          <w:rtl/>
        </w:rPr>
        <w:t>[...] יחד עם זאת, בית-המשפט רשאי לחרוג משכר זה ולהגדיל אותו לכדי 4% משווי העזבון אם כלל ניהול העזבון פעולות חריגות או שנדרש מאמץ מיוחד לביצוע תפקידיו הרגילים של מנהל העזבון</w:t>
      </w:r>
      <w:r>
        <w:rPr>
          <w:rFonts w:ascii="Arial" w:hAnsi="Arial"/>
          <w:noProof w:val="0"/>
          <w:rtl/>
        </w:rPr>
        <w:t xml:space="preserve">" (בש"א 1568/07 ת"ע 105990/03 </w:t>
      </w:r>
      <w:r>
        <w:rPr>
          <w:rFonts w:ascii="Arial" w:hAnsi="Arial"/>
          <w:b/>
          <w:bCs/>
          <w:noProof w:val="0"/>
          <w:rtl/>
        </w:rPr>
        <w:t>ד.א. ז"ל נ' י. (ג) א</w:t>
      </w:r>
      <w:r>
        <w:rPr>
          <w:rFonts w:ascii="Arial" w:hAnsi="Arial"/>
          <w:noProof w:val="0"/>
          <w:rtl/>
        </w:rPr>
        <w:t>, מיום 22.7.2007; ר' גם ת"ע (חי') 10422-06-14‏ ‏</w:t>
      </w:r>
      <w:r>
        <w:rPr>
          <w:rFonts w:ascii="Arial" w:hAnsi="Arial"/>
          <w:b/>
          <w:bCs/>
          <w:noProof w:val="0"/>
          <w:rtl/>
        </w:rPr>
        <w:t>עו"ד פלונית נ' פלונית</w:t>
      </w:r>
      <w:r>
        <w:rPr>
          <w:rFonts w:ascii="Arial" w:hAnsi="Arial"/>
          <w:noProof w:val="0"/>
          <w:rtl/>
        </w:rPr>
        <w:t>, 27.7.21).</w:t>
      </w:r>
    </w:p>
    <w:p w:rsidR="00547E6A" w:rsidRDefault="00547E6A" w:rsidP="00220ADF">
      <w:pPr>
        <w:spacing w:line="360" w:lineRule="auto"/>
        <w:ind w:left="-284" w:hanging="425"/>
        <w:jc w:val="both"/>
        <w:rPr>
          <w:rFonts w:ascii="Arial" w:hAnsi="Arial"/>
          <w:noProof w:val="0"/>
          <w:rtl/>
        </w:rPr>
      </w:pPr>
    </w:p>
    <w:p w:rsidR="00547E6A" w:rsidRDefault="00547E6A" w:rsidP="00220ADF">
      <w:pPr>
        <w:pStyle w:val="ad"/>
        <w:numPr>
          <w:ilvl w:val="0"/>
          <w:numId w:val="3"/>
        </w:numPr>
        <w:spacing w:line="360" w:lineRule="auto"/>
        <w:ind w:left="-284" w:hanging="425"/>
        <w:jc w:val="both"/>
        <w:rPr>
          <w:rFonts w:ascii="Arial" w:hAnsi="Arial"/>
          <w:noProof w:val="0"/>
          <w:rtl/>
        </w:rPr>
      </w:pPr>
      <w:r>
        <w:rPr>
          <w:rFonts w:ascii="Arial" w:hAnsi="Arial"/>
          <w:noProof w:val="0"/>
          <w:rtl/>
        </w:rPr>
        <w:t>הפסיקה עמדה עוד על יחס הפוך בין היקף העיזבון לבין שיעור שכר הטרחה: "</w:t>
      </w:r>
      <w:r>
        <w:rPr>
          <w:rFonts w:ascii="Arial" w:hAnsi="Arial"/>
          <w:b/>
          <w:bCs/>
          <w:noProof w:val="0"/>
          <w:rtl/>
        </w:rPr>
        <w:t xml:space="preserve">סבורני, כי בנוסף לכללים אלה, יש לקבוע כי מנהל העזבון יהא זכאי לקבל שכר טרחה בשיעור של 3%, באותם מקרים שבהם שווי נכסי העזבון הינו נמוך יחסית (פחות מ-500,000 ₪). שכן במקרים אלה עלול להיווצר מצב שמנהל העזבון יבצע פעולות רבות בניהול של עזבון </w:t>
      </w:r>
      <w:r>
        <w:rPr>
          <w:rFonts w:ascii="Arial" w:hAnsi="Arial"/>
          <w:b/>
          <w:bCs/>
          <w:noProof w:val="0"/>
          <w:rtl/>
        </w:rPr>
        <w:lastRenderedPageBreak/>
        <w:t>בהיקף קטן יחסית, יקבל שכר טרחה שאינו עומד ביחס ישר לפעולותיו</w:t>
      </w:r>
      <w:r>
        <w:rPr>
          <w:rFonts w:ascii="Arial" w:hAnsi="Arial"/>
          <w:noProof w:val="0"/>
          <w:rtl/>
        </w:rPr>
        <w:t xml:space="preserve">" (ת"ע (טב') 14335-03-09‏ </w:t>
      </w:r>
      <w:r>
        <w:rPr>
          <w:rFonts w:ascii="Arial" w:hAnsi="Arial"/>
          <w:b/>
          <w:bCs/>
          <w:noProof w:val="0"/>
          <w:rtl/>
        </w:rPr>
        <w:t>אלמונית ז"ל נ' פלונית (קטינה)</w:t>
      </w:r>
      <w:r>
        <w:rPr>
          <w:rFonts w:ascii="Arial" w:hAnsi="Arial"/>
          <w:noProof w:val="0"/>
          <w:rtl/>
        </w:rPr>
        <w:t xml:space="preserve">‏, מיום 26.7.11; ולמקרה ההפוך ר' עמ"ש (ת"א) 9661-06-19‏‏ </w:t>
      </w:r>
      <w:r>
        <w:rPr>
          <w:rFonts w:ascii="Arial" w:hAnsi="Arial"/>
          <w:b/>
          <w:bCs/>
          <w:noProof w:val="0"/>
          <w:rtl/>
        </w:rPr>
        <w:t>עו"ד פלוני מנהל עיזבון (לשעבר) נ' יורשי המנוח אלמוני ז"ל</w:t>
      </w:r>
      <w:r>
        <w:rPr>
          <w:rFonts w:ascii="Arial" w:hAnsi="Arial"/>
          <w:noProof w:val="0"/>
          <w:rtl/>
        </w:rPr>
        <w:t>, מיום 27.2.2020; ר' גם ת"ע (ת"א) 15853-03-12‏‏</w:t>
      </w:r>
      <w:r>
        <w:rPr>
          <w:rFonts w:ascii="Arial" w:hAnsi="Arial"/>
          <w:b/>
          <w:bCs/>
          <w:noProof w:val="0"/>
          <w:rtl/>
        </w:rPr>
        <w:t xml:space="preserve"> ג', מנהל העיזבון נ' ב'‏</w:t>
      </w:r>
      <w:r>
        <w:rPr>
          <w:rFonts w:ascii="Arial" w:hAnsi="Arial"/>
          <w:noProof w:val="0"/>
          <w:rtl/>
        </w:rPr>
        <w:t>, מיום 30.11.14 לרבות הדוגמאות המובאות מן הפסיקה).</w:t>
      </w:r>
    </w:p>
    <w:p w:rsidR="001C548A" w:rsidRDefault="001C548A" w:rsidP="00220ADF">
      <w:pPr>
        <w:pStyle w:val="ad"/>
        <w:spacing w:line="360" w:lineRule="auto"/>
        <w:ind w:left="-284" w:hanging="425"/>
        <w:jc w:val="both"/>
        <w:rPr>
          <w:rFonts w:ascii="Arial" w:hAnsi="Arial"/>
          <w:noProof w:val="0"/>
          <w:rtl/>
        </w:rPr>
      </w:pPr>
    </w:p>
    <w:p w:rsidR="001C548A" w:rsidRDefault="00E77F20" w:rsidP="00220ADF">
      <w:pPr>
        <w:pStyle w:val="ad"/>
        <w:numPr>
          <w:ilvl w:val="0"/>
          <w:numId w:val="3"/>
        </w:numPr>
        <w:spacing w:line="360" w:lineRule="auto"/>
        <w:ind w:left="-284" w:hanging="425"/>
        <w:jc w:val="both"/>
        <w:rPr>
          <w:rFonts w:ascii="Arial" w:hAnsi="Arial"/>
          <w:noProof w:val="0"/>
          <w:rtl/>
        </w:rPr>
      </w:pPr>
      <w:r>
        <w:rPr>
          <w:rFonts w:ascii="Arial" w:hAnsi="Arial" w:hint="cs"/>
          <w:noProof w:val="0"/>
          <w:rtl/>
        </w:rPr>
        <w:t>ועוד -</w:t>
      </w:r>
      <w:r w:rsidR="001C548A">
        <w:rPr>
          <w:rFonts w:ascii="Arial" w:hAnsi="Arial"/>
          <w:noProof w:val="0"/>
          <w:rtl/>
        </w:rPr>
        <w:t xml:space="preserve"> הלכה היא כי לא רק היקף העיזבון מהווה רכיב בעל משקל, אלא גם ובעיקר היקף הפעולות להן נדרש מנהל העיזבון ומורכבותן (ע"א 153/77 </w:t>
      </w:r>
      <w:r w:rsidR="001C548A">
        <w:rPr>
          <w:rFonts w:ascii="Arial" w:hAnsi="Arial"/>
          <w:b/>
          <w:bCs/>
          <w:noProof w:val="0"/>
          <w:rtl/>
        </w:rPr>
        <w:t>אלואשוילי נ' סמואל</w:t>
      </w:r>
      <w:r w:rsidR="001C548A">
        <w:rPr>
          <w:rFonts w:ascii="Arial" w:hAnsi="Arial"/>
          <w:noProof w:val="0"/>
          <w:rtl/>
        </w:rPr>
        <w:t>, פ"ד לב (1) 627). עוד נקבע בהקשר זה כי</w:t>
      </w:r>
      <w:r w:rsidR="001C548A">
        <w:rPr>
          <w:rFonts w:ascii="Arial" w:hAnsi="Arial"/>
          <w:b/>
          <w:bCs/>
          <w:noProof w:val="0"/>
          <w:rtl/>
        </w:rPr>
        <w:t xml:space="preserve"> "בין שני השיקולים 'שווי העיזבון' ו'מורכבות הניהול', ניכר כי יש להעדיף את האחרון</w:t>
      </w:r>
      <w:r w:rsidR="001C548A">
        <w:rPr>
          <w:rFonts w:ascii="Arial" w:hAnsi="Arial"/>
          <w:noProof w:val="0"/>
          <w:rtl/>
        </w:rPr>
        <w:t xml:space="preserve">" (ע"מ (ת"א) 1243/07 </w:t>
      </w:r>
      <w:r w:rsidR="001C548A">
        <w:rPr>
          <w:rFonts w:ascii="Arial" w:hAnsi="Arial"/>
          <w:b/>
          <w:bCs/>
          <w:noProof w:val="0"/>
          <w:rtl/>
        </w:rPr>
        <w:t>אלמוני, עו"ד נ' פלוני</w:t>
      </w:r>
      <w:r w:rsidR="001C548A">
        <w:rPr>
          <w:rFonts w:ascii="Arial" w:hAnsi="Arial"/>
          <w:noProof w:val="0"/>
          <w:rtl/>
        </w:rPr>
        <w:t>, לעיל).</w:t>
      </w:r>
    </w:p>
    <w:p w:rsidR="001C548A" w:rsidRDefault="001C548A" w:rsidP="00220ADF">
      <w:pPr>
        <w:pStyle w:val="ad"/>
        <w:spacing w:line="360" w:lineRule="auto"/>
        <w:ind w:left="-284" w:hanging="425"/>
        <w:jc w:val="both"/>
        <w:rPr>
          <w:rFonts w:ascii="Arial" w:hAnsi="Arial"/>
          <w:noProof w:val="0"/>
          <w:rtl/>
        </w:rPr>
      </w:pPr>
    </w:p>
    <w:p w:rsidR="00D5480D" w:rsidRPr="00E77F20" w:rsidRDefault="00D5480D" w:rsidP="00E77F20">
      <w:pPr>
        <w:pStyle w:val="ad"/>
        <w:spacing w:line="360" w:lineRule="auto"/>
        <w:ind w:left="-284"/>
        <w:jc w:val="both"/>
        <w:rPr>
          <w:rFonts w:ascii="Arial" w:hAnsi="Arial"/>
          <w:b/>
          <w:bCs/>
          <w:noProof w:val="0"/>
          <w:u w:val="single"/>
          <w:rtl/>
        </w:rPr>
      </w:pPr>
      <w:r w:rsidRPr="00E77F20">
        <w:rPr>
          <w:rFonts w:ascii="Arial" w:hAnsi="Arial" w:hint="cs"/>
          <w:b/>
          <w:bCs/>
          <w:noProof w:val="0"/>
          <w:u w:val="single"/>
          <w:rtl/>
        </w:rPr>
        <w:t>מן הכלל אל הפרט</w:t>
      </w:r>
    </w:p>
    <w:p w:rsidR="0000184F" w:rsidRDefault="0000184F" w:rsidP="00220ADF">
      <w:pPr>
        <w:pStyle w:val="ad"/>
        <w:spacing w:line="360" w:lineRule="auto"/>
        <w:ind w:left="-284" w:hanging="425"/>
        <w:jc w:val="both"/>
        <w:rPr>
          <w:rFonts w:ascii="Arial" w:hAnsi="Arial"/>
          <w:noProof w:val="0"/>
          <w:rtl/>
        </w:rPr>
      </w:pPr>
    </w:p>
    <w:p w:rsidR="0000184F" w:rsidRDefault="0000184F" w:rsidP="00220ADF">
      <w:pPr>
        <w:pStyle w:val="ad"/>
        <w:numPr>
          <w:ilvl w:val="0"/>
          <w:numId w:val="3"/>
        </w:numPr>
        <w:spacing w:line="360" w:lineRule="auto"/>
        <w:ind w:left="-284" w:hanging="425"/>
        <w:jc w:val="both"/>
        <w:rPr>
          <w:rFonts w:ascii="Arial" w:hAnsi="Arial"/>
          <w:noProof w:val="0"/>
          <w:rtl/>
        </w:rPr>
      </w:pPr>
      <w:r>
        <w:rPr>
          <w:rFonts w:ascii="Arial" w:hAnsi="Arial" w:hint="cs"/>
          <w:noProof w:val="0"/>
          <w:rtl/>
        </w:rPr>
        <w:t>לאחר שעיינתי בבקשה ובתיק בכללותו, אני מקבלת את בקשת המנהל במלואה. להלן נימוקי.</w:t>
      </w:r>
    </w:p>
    <w:p w:rsidR="0000184F" w:rsidRDefault="0000184F" w:rsidP="00220ADF">
      <w:pPr>
        <w:pStyle w:val="ad"/>
        <w:spacing w:line="360" w:lineRule="auto"/>
        <w:ind w:left="-284" w:hanging="425"/>
        <w:jc w:val="both"/>
        <w:rPr>
          <w:rFonts w:ascii="Arial" w:hAnsi="Arial"/>
          <w:noProof w:val="0"/>
          <w:rtl/>
        </w:rPr>
      </w:pPr>
    </w:p>
    <w:p w:rsidR="00E86767" w:rsidRDefault="0000184F" w:rsidP="00E77F20">
      <w:pPr>
        <w:pStyle w:val="ad"/>
        <w:numPr>
          <w:ilvl w:val="0"/>
          <w:numId w:val="3"/>
        </w:numPr>
        <w:spacing w:line="360" w:lineRule="auto"/>
        <w:ind w:left="-284" w:hanging="425"/>
        <w:jc w:val="both"/>
        <w:rPr>
          <w:rFonts w:ascii="Arial" w:hAnsi="Arial"/>
          <w:noProof w:val="0"/>
          <w:rtl/>
        </w:rPr>
      </w:pPr>
      <w:r>
        <w:rPr>
          <w:rFonts w:ascii="Arial" w:hAnsi="Arial" w:hint="cs"/>
          <w:noProof w:val="0"/>
          <w:rtl/>
        </w:rPr>
        <w:t xml:space="preserve">התיאור </w:t>
      </w:r>
      <w:r w:rsidR="00E77F20">
        <w:rPr>
          <w:rFonts w:ascii="Arial" w:hAnsi="Arial" w:hint="cs"/>
          <w:noProof w:val="0"/>
          <w:rtl/>
        </w:rPr>
        <w:t>התמציתי המובא לעיל ו</w:t>
      </w:r>
      <w:r>
        <w:rPr>
          <w:rFonts w:ascii="Arial" w:hAnsi="Arial" w:hint="cs"/>
          <w:noProof w:val="0"/>
          <w:rtl/>
        </w:rPr>
        <w:t xml:space="preserve">סוקר את המשוכות השונות בהן נתקל </w:t>
      </w:r>
      <w:r w:rsidR="00E77F20">
        <w:rPr>
          <w:rFonts w:ascii="Arial" w:hAnsi="Arial" w:hint="cs"/>
          <w:noProof w:val="0"/>
          <w:rtl/>
        </w:rPr>
        <w:t xml:space="preserve">המנהל </w:t>
      </w:r>
      <w:r>
        <w:rPr>
          <w:rFonts w:ascii="Arial" w:hAnsi="Arial" w:hint="cs"/>
          <w:noProof w:val="0"/>
          <w:rtl/>
        </w:rPr>
        <w:t>בעת ניהול העיזבון, אמנם ממצה את הדברים אך אינו מייצג או משקף את היקפם. למותר לחזור על התיאור הואיל וכמעט כל אחת מהסוגיות להן נדרש המנהל הגיעה אף לפתחו של בית המשפט</w:t>
      </w:r>
      <w:r w:rsidR="00F67C1D">
        <w:rPr>
          <w:rFonts w:ascii="Arial" w:hAnsi="Arial" w:hint="cs"/>
          <w:noProof w:val="0"/>
          <w:rtl/>
        </w:rPr>
        <w:t xml:space="preserve">. מעבר לצורך לפנות לבית המשפט חדשות לבקרים בבקשות מנומקות, ולשמש </w:t>
      </w:r>
      <w:r w:rsidR="00F67C1D">
        <w:rPr>
          <w:rFonts w:ascii="Arial" w:hAnsi="Arial" w:hint="cs"/>
          <w:noProof w:val="0"/>
          <w:rtl/>
        </w:rPr>
        <w:lastRenderedPageBreak/>
        <w:t>בעל דין בהליך המשפטי על כ</w:t>
      </w:r>
      <w:r w:rsidR="00E77F20">
        <w:rPr>
          <w:rFonts w:ascii="Arial" w:hAnsi="Arial" w:hint="cs"/>
          <w:noProof w:val="0"/>
          <w:rtl/>
        </w:rPr>
        <w:t>ל</w:t>
      </w:r>
      <w:r w:rsidR="00F67C1D">
        <w:rPr>
          <w:rFonts w:ascii="Arial" w:hAnsi="Arial" w:hint="cs"/>
          <w:noProof w:val="0"/>
          <w:rtl/>
        </w:rPr>
        <w:t xml:space="preserve"> המשתמע מכך, נדרש המנהל אף להשיב לטענות שהעלו היורשים השונים. הלכה למעשה נדרש המנהל ללווי מתמיד של בית המשפט נוכח המחלוקות בין היורשים הרבים, המסוכסכים מלכתחילה, והצורך במתן הוראות. אציין כי מאמציו הרבים של המנהל נשאו פרי, וכמתואר לעיל, עלה בידיו לפתור חלק מן המחלוקות בין היורשים ללא צורך בפניה לבית המשפט. ללמדך על מאמציו הרבים שרק חלק מהם השתקפו בהליך המשפטי שפניי</w:t>
      </w:r>
      <w:r w:rsidR="00E86767">
        <w:rPr>
          <w:rFonts w:ascii="Arial" w:hAnsi="Arial" w:hint="cs"/>
          <w:noProof w:val="0"/>
          <w:rtl/>
        </w:rPr>
        <w:t>.</w:t>
      </w:r>
    </w:p>
    <w:p w:rsidR="00E86767" w:rsidRDefault="00E86767" w:rsidP="00220ADF">
      <w:pPr>
        <w:pStyle w:val="ad"/>
        <w:spacing w:line="360" w:lineRule="auto"/>
        <w:ind w:left="-284" w:hanging="425"/>
        <w:jc w:val="both"/>
        <w:rPr>
          <w:rFonts w:ascii="Arial" w:hAnsi="Arial"/>
          <w:noProof w:val="0"/>
          <w:rtl/>
        </w:rPr>
      </w:pPr>
    </w:p>
    <w:p w:rsidR="00F43AAC" w:rsidRDefault="00E86767" w:rsidP="00220ADF">
      <w:pPr>
        <w:pStyle w:val="ad"/>
        <w:numPr>
          <w:ilvl w:val="0"/>
          <w:numId w:val="3"/>
        </w:numPr>
        <w:spacing w:line="360" w:lineRule="auto"/>
        <w:ind w:left="-284" w:hanging="425"/>
        <w:jc w:val="both"/>
        <w:rPr>
          <w:rFonts w:ascii="Arial" w:hAnsi="Arial"/>
          <w:noProof w:val="0"/>
          <w:rtl/>
        </w:rPr>
      </w:pPr>
      <w:r>
        <w:rPr>
          <w:rFonts w:ascii="Arial" w:hAnsi="Arial" w:hint="cs"/>
          <w:noProof w:val="0"/>
          <w:rtl/>
        </w:rPr>
        <w:t xml:space="preserve">לעניין מכירת הדירה, אטעים כי על אף שהיה מדובר במכירה "פנימית" בין היורשים, הסכסוך בין היורשים הפך את מימושה למלאכה מורכבת ביותר, עד כדי הצורך בעריכת התמחרות, בעוד שבד בבד עם עסקת המכר נרתם המנהל לחלץ את היורשים מסכסוך מר </w:t>
      </w:r>
      <w:r w:rsidR="003A6BEF">
        <w:rPr>
          <w:rFonts w:ascii="Arial" w:hAnsi="Arial" w:hint="cs"/>
          <w:noProof w:val="0"/>
          <w:rtl/>
        </w:rPr>
        <w:t>על רקע מעשיו החד-</w:t>
      </w:r>
      <w:r>
        <w:rPr>
          <w:rFonts w:ascii="Arial" w:hAnsi="Arial" w:hint="cs"/>
          <w:noProof w:val="0"/>
          <w:rtl/>
        </w:rPr>
        <w:t xml:space="preserve">צדדיים של </w:t>
      </w:r>
      <w:r w:rsidR="00291AF0">
        <w:rPr>
          <w:rFonts w:ascii="Arial" w:hAnsi="Arial" w:hint="cs"/>
          <w:noProof w:val="0"/>
          <w:rtl/>
        </w:rPr>
        <w:t xml:space="preserve">היורש </w:t>
      </w:r>
      <w:r>
        <w:rPr>
          <w:rFonts w:ascii="Arial" w:hAnsi="Arial" w:hint="cs"/>
          <w:noProof w:val="0"/>
          <w:rtl/>
        </w:rPr>
        <w:t>הרוכש. אזכיר כי חלק מהיורשים חזרו בהם</w:t>
      </w:r>
      <w:r w:rsidR="00F43AAC">
        <w:rPr>
          <w:rFonts w:ascii="Arial" w:hAnsi="Arial" w:hint="cs"/>
          <w:noProof w:val="0"/>
          <w:rtl/>
        </w:rPr>
        <w:t xml:space="preserve"> והעניקו את חלקם ל</w:t>
      </w:r>
      <w:r w:rsidR="00291AF0">
        <w:rPr>
          <w:rFonts w:ascii="Arial" w:hAnsi="Arial" w:hint="cs"/>
          <w:noProof w:val="0"/>
          <w:rtl/>
        </w:rPr>
        <w:t>יורש ה</w:t>
      </w:r>
      <w:r w:rsidR="00F43AAC">
        <w:rPr>
          <w:rFonts w:ascii="Arial" w:hAnsi="Arial" w:hint="cs"/>
          <w:noProof w:val="0"/>
          <w:rtl/>
        </w:rPr>
        <w:t>רוכש ללא תמורה. על כך יש להוסיף את המצב הרישומי שהכביד מאוד על מימוש רצון היורשים ודרש מאמצים רבים מצד המנהל. אדגיש כי תיאורו של המנהל עלה בתמצית, בעוד עיון בשלבי ההליך, שנמשך 5 שנים כאמור, יעלה עוד פרטי-פרטים רבים שהעסיקו את המנהל ואת בית המשפט, שאינם מפורטים בבקשה.</w:t>
      </w:r>
    </w:p>
    <w:p w:rsidR="00F43AAC" w:rsidRDefault="00F43AAC" w:rsidP="00220ADF">
      <w:pPr>
        <w:pStyle w:val="ad"/>
        <w:spacing w:line="360" w:lineRule="auto"/>
        <w:ind w:left="-284" w:hanging="425"/>
        <w:jc w:val="both"/>
        <w:rPr>
          <w:rFonts w:ascii="Arial" w:hAnsi="Arial"/>
          <w:noProof w:val="0"/>
          <w:rtl/>
        </w:rPr>
      </w:pPr>
    </w:p>
    <w:p w:rsidR="00732540" w:rsidRDefault="00F43AAC" w:rsidP="00220ADF">
      <w:pPr>
        <w:pStyle w:val="ad"/>
        <w:numPr>
          <w:ilvl w:val="0"/>
          <w:numId w:val="3"/>
        </w:numPr>
        <w:spacing w:line="360" w:lineRule="auto"/>
        <w:ind w:left="-284" w:hanging="425"/>
        <w:jc w:val="both"/>
        <w:rPr>
          <w:rFonts w:ascii="Arial" w:hAnsi="Arial"/>
          <w:noProof w:val="0"/>
          <w:rtl/>
        </w:rPr>
      </w:pPr>
      <w:r>
        <w:rPr>
          <w:rFonts w:ascii="Arial" w:hAnsi="Arial" w:hint="cs"/>
          <w:noProof w:val="0"/>
          <w:rtl/>
        </w:rPr>
        <w:t xml:space="preserve">לא ניתן להמעיט עוד במאמצים שנדרשו מצד המנהל ביחס למשיכת הכספים מחשבון המנוחה. עיקר מאמציו נעשו מחוץ לכותלי בית המשפט כמתואר לעיל. </w:t>
      </w:r>
      <w:r w:rsidR="001C548A">
        <w:rPr>
          <w:rFonts w:ascii="Arial" w:hAnsi="Arial" w:hint="cs"/>
          <w:noProof w:val="0"/>
          <w:rtl/>
        </w:rPr>
        <w:t>מחלוקת זו באה אל סיומה לאחר דיון במעמד הצדדים בו השתתף אף המנהל. לשם הפשרה, ומבלי להודות במיוחס להן, השיבו שתיים מהיורשות סך של 3,900 ₪ כל אחת לידי העיזבון.</w:t>
      </w:r>
      <w:r w:rsidRPr="00F43AAC">
        <w:rPr>
          <w:rFonts w:ascii="Arial" w:hAnsi="Arial" w:hint="cs"/>
          <w:noProof w:val="0"/>
          <w:rtl/>
        </w:rPr>
        <w:t xml:space="preserve">  </w:t>
      </w:r>
    </w:p>
    <w:p w:rsidR="00732540" w:rsidRDefault="00732540" w:rsidP="00220ADF">
      <w:pPr>
        <w:pStyle w:val="ad"/>
        <w:spacing w:line="360" w:lineRule="auto"/>
        <w:ind w:left="-284" w:hanging="425"/>
        <w:jc w:val="both"/>
        <w:rPr>
          <w:rFonts w:ascii="Arial" w:hAnsi="Arial"/>
          <w:noProof w:val="0"/>
          <w:rtl/>
        </w:rPr>
      </w:pPr>
    </w:p>
    <w:p w:rsidR="00D5480D" w:rsidRDefault="00732540" w:rsidP="00220ADF">
      <w:pPr>
        <w:pStyle w:val="ad"/>
        <w:numPr>
          <w:ilvl w:val="0"/>
          <w:numId w:val="3"/>
        </w:numPr>
        <w:spacing w:line="360" w:lineRule="auto"/>
        <w:ind w:left="-284" w:hanging="425"/>
        <w:jc w:val="both"/>
        <w:rPr>
          <w:rFonts w:ascii="Arial" w:hAnsi="Arial"/>
          <w:noProof w:val="0"/>
          <w:rtl/>
        </w:rPr>
      </w:pPr>
      <w:r>
        <w:rPr>
          <w:rFonts w:ascii="Arial" w:hAnsi="Arial" w:hint="cs"/>
          <w:noProof w:val="0"/>
          <w:rtl/>
        </w:rPr>
        <w:lastRenderedPageBreak/>
        <w:t>סבורני אפוא, כי ניהול העיזבון היה כרוך במאמצים רבים. אלה נבעו מריבוי היורשים, מהמצב הרישומי שנוצר טרם מינויו של המנהל, ומהסכסוך בין היורשים, אשר חדשות לבקרים הניב מחלוקות נוספות על אלה הקיימות, והניח משוכות חדשות בפניהן ניצב המנהל, תוך כדי עבודתו.</w:t>
      </w:r>
      <w:r w:rsidR="00F67C1D" w:rsidRPr="00F43AAC">
        <w:rPr>
          <w:rFonts w:ascii="Arial" w:hAnsi="Arial" w:hint="cs"/>
          <w:noProof w:val="0"/>
          <w:rtl/>
        </w:rPr>
        <w:t xml:space="preserve"> </w:t>
      </w:r>
      <w:r w:rsidR="00EC02C8">
        <w:rPr>
          <w:rFonts w:ascii="Arial" w:hAnsi="Arial" w:hint="cs"/>
          <w:noProof w:val="0"/>
          <w:rtl/>
        </w:rPr>
        <w:t>כאמור לעיל, הפסיקה נתנה את הבכורה למורכבות ניהול העיזבון והפעולות להן נדרש המנהל, על פני שוויו של העיזבון. הטעם לכך הוא קיומן של נסיבות בהן חרף שוויו הנמוך של העיזבון, יידרש מנהל העיזבון לפעולות ומאמצים רבים ויזכה לשכר טרחה בשיעור שאינו הולם את מאמציו. אני מוצאת כי נסיבות אלה מתקיימות בענייננו. אני מוצאת עוד כי מ</w:t>
      </w:r>
      <w:r w:rsidR="00C35CFF">
        <w:rPr>
          <w:rFonts w:ascii="Arial" w:hAnsi="Arial" w:hint="cs"/>
          <w:noProof w:val="0"/>
          <w:rtl/>
        </w:rPr>
        <w:t xml:space="preserve">אמציו של המנהל בענייננו נופלים בגדר </w:t>
      </w:r>
      <w:r w:rsidR="00EC02C8" w:rsidRPr="00EC02C8">
        <w:rPr>
          <w:rFonts w:ascii="Arial" w:hAnsi="Arial"/>
          <w:noProof w:val="0"/>
          <w:rtl/>
        </w:rPr>
        <w:t xml:space="preserve">"פעולות חריגות" </w:t>
      </w:r>
      <w:r w:rsidR="00C35CFF">
        <w:rPr>
          <w:rFonts w:ascii="Arial" w:hAnsi="Arial" w:hint="cs"/>
          <w:noProof w:val="0"/>
          <w:rtl/>
        </w:rPr>
        <w:t>ו</w:t>
      </w:r>
      <w:r w:rsidR="00C35CFF">
        <w:rPr>
          <w:rFonts w:ascii="Arial" w:hAnsi="Arial"/>
          <w:noProof w:val="0"/>
          <w:rtl/>
        </w:rPr>
        <w:t>"מאמץ מיוחד"</w:t>
      </w:r>
      <w:r w:rsidR="00C35CFF">
        <w:rPr>
          <w:rFonts w:ascii="Arial" w:hAnsi="Arial" w:hint="cs"/>
          <w:noProof w:val="0"/>
          <w:rtl/>
        </w:rPr>
        <w:t xml:space="preserve"> כדרישת תקנה 45ב(ב) לתקנות הירושה.</w:t>
      </w:r>
    </w:p>
    <w:p w:rsidR="00C35CFF" w:rsidRDefault="00C35CFF" w:rsidP="00220ADF">
      <w:pPr>
        <w:pStyle w:val="ad"/>
        <w:spacing w:line="360" w:lineRule="auto"/>
        <w:ind w:left="-284" w:hanging="425"/>
        <w:jc w:val="both"/>
        <w:rPr>
          <w:rFonts w:ascii="Arial" w:hAnsi="Arial"/>
          <w:noProof w:val="0"/>
          <w:rtl/>
        </w:rPr>
      </w:pPr>
    </w:p>
    <w:p w:rsidR="00C35CFF" w:rsidRDefault="004A3580" w:rsidP="00220ADF">
      <w:pPr>
        <w:pStyle w:val="ad"/>
        <w:numPr>
          <w:ilvl w:val="0"/>
          <w:numId w:val="3"/>
        </w:numPr>
        <w:spacing w:line="360" w:lineRule="auto"/>
        <w:ind w:left="-284" w:hanging="425"/>
        <w:jc w:val="both"/>
        <w:rPr>
          <w:rFonts w:ascii="Arial" w:hAnsi="Arial"/>
          <w:noProof w:val="0"/>
          <w:rtl/>
        </w:rPr>
      </w:pPr>
      <w:r>
        <w:rPr>
          <w:rFonts w:ascii="Arial" w:hAnsi="Arial" w:hint="cs"/>
          <w:noProof w:val="0"/>
          <w:rtl/>
        </w:rPr>
        <w:t xml:space="preserve">אוסיף כי </w:t>
      </w:r>
      <w:r w:rsidR="00C35CFF">
        <w:rPr>
          <w:rFonts w:ascii="Arial" w:hAnsi="Arial" w:hint="cs"/>
          <w:noProof w:val="0"/>
          <w:rtl/>
        </w:rPr>
        <w:t>ממעוף הציפור, ועל רקע כל המפורט בהחלטתי זו, סבורני כי שכר הטרחה אותו דורש המנהל, בסך 36,163 ₪,</w:t>
      </w:r>
      <w:r w:rsidR="004A45FB">
        <w:rPr>
          <w:rFonts w:ascii="Arial" w:hAnsi="Arial" w:hint="cs"/>
          <w:noProof w:val="0"/>
          <w:rtl/>
        </w:rPr>
        <w:t xml:space="preserve"> הולם את מאמציו, אם לא למטה מכך.</w:t>
      </w:r>
    </w:p>
    <w:p w:rsidR="00C35CFF" w:rsidRPr="004A45FB" w:rsidRDefault="00C35CFF" w:rsidP="00220ADF">
      <w:pPr>
        <w:spacing w:line="360" w:lineRule="auto"/>
        <w:ind w:left="-284" w:hanging="425"/>
        <w:jc w:val="both"/>
        <w:rPr>
          <w:rFonts w:ascii="Arial" w:hAnsi="Arial"/>
          <w:noProof w:val="0"/>
          <w:rtl/>
        </w:rPr>
      </w:pPr>
    </w:p>
    <w:p w:rsidR="004278D3" w:rsidRDefault="00732540" w:rsidP="00220ADF">
      <w:pPr>
        <w:pStyle w:val="ad"/>
        <w:numPr>
          <w:ilvl w:val="0"/>
          <w:numId w:val="3"/>
        </w:numPr>
        <w:spacing w:line="360" w:lineRule="auto"/>
        <w:ind w:left="-284" w:hanging="425"/>
        <w:jc w:val="both"/>
        <w:rPr>
          <w:rFonts w:ascii="Arial" w:hAnsi="Arial"/>
          <w:noProof w:val="0"/>
          <w:rtl/>
        </w:rPr>
      </w:pPr>
      <w:r>
        <w:rPr>
          <w:rFonts w:ascii="Arial" w:hAnsi="Arial" w:hint="cs"/>
          <w:noProof w:val="0"/>
          <w:rtl/>
        </w:rPr>
        <w:t>בנוגע לשווי העיזבון, איני מוצאת קושי עם הנקוב בבקשה</w:t>
      </w:r>
      <w:r w:rsidR="004278D3">
        <w:rPr>
          <w:rFonts w:ascii="Arial" w:hAnsi="Arial" w:hint="cs"/>
          <w:noProof w:val="0"/>
          <w:rtl/>
        </w:rPr>
        <w:t xml:space="preserve"> כדלהלן:</w:t>
      </w:r>
    </w:p>
    <w:p w:rsidR="004278D3" w:rsidRDefault="004278D3" w:rsidP="00220ADF">
      <w:pPr>
        <w:pStyle w:val="ad"/>
        <w:spacing w:line="360" w:lineRule="auto"/>
        <w:ind w:left="-284" w:hanging="425"/>
        <w:rPr>
          <w:rFonts w:ascii="Arial" w:hAnsi="Arial"/>
          <w:noProof w:val="0"/>
          <w:rtl/>
        </w:rPr>
      </w:pPr>
    </w:p>
    <w:p w:rsidR="003A6BEF" w:rsidRPr="00220ADF" w:rsidRDefault="003A6BEF" w:rsidP="003A6BEF">
      <w:pPr>
        <w:pStyle w:val="ad"/>
        <w:numPr>
          <w:ilvl w:val="0"/>
          <w:numId w:val="5"/>
        </w:numPr>
        <w:spacing w:line="360" w:lineRule="auto"/>
        <w:ind w:left="283"/>
        <w:jc w:val="both"/>
        <w:rPr>
          <w:rFonts w:ascii="Arial" w:hAnsi="Arial"/>
          <w:noProof w:val="0"/>
          <w:rtl/>
        </w:rPr>
      </w:pPr>
      <w:r w:rsidRPr="00220ADF">
        <w:rPr>
          <w:rFonts w:ascii="Arial" w:hAnsi="Arial" w:hint="cs"/>
          <w:noProof w:val="0"/>
          <w:rtl/>
        </w:rPr>
        <w:t xml:space="preserve">שווי הדירה </w:t>
      </w:r>
      <w:r w:rsidRPr="00220ADF">
        <w:rPr>
          <w:rFonts w:ascii="Arial" w:hAnsi="Arial"/>
          <w:noProof w:val="0"/>
          <w:rtl/>
        </w:rPr>
        <w:t>–</w:t>
      </w:r>
      <w:r w:rsidRPr="00220ADF">
        <w:rPr>
          <w:rFonts w:ascii="Arial" w:hAnsi="Arial" w:hint="cs"/>
          <w:noProof w:val="0"/>
          <w:rtl/>
        </w:rPr>
        <w:t xml:space="preserve"> </w:t>
      </w:r>
      <w:r w:rsidRPr="00620E84">
        <w:rPr>
          <w:rFonts w:ascii="Arial" w:hAnsi="Arial" w:hint="cs"/>
          <w:b/>
          <w:bCs/>
          <w:noProof w:val="0"/>
          <w:rtl/>
        </w:rPr>
        <w:t>740,000</w:t>
      </w:r>
      <w:r w:rsidRPr="00220ADF">
        <w:rPr>
          <w:rFonts w:ascii="Arial" w:hAnsi="Arial" w:hint="cs"/>
          <w:noProof w:val="0"/>
          <w:rtl/>
        </w:rPr>
        <w:t xml:space="preserve"> ₪.</w:t>
      </w:r>
    </w:p>
    <w:p w:rsidR="003A6BEF" w:rsidRPr="00220ADF" w:rsidRDefault="003A6BEF" w:rsidP="003A6BEF">
      <w:pPr>
        <w:pStyle w:val="ad"/>
        <w:numPr>
          <w:ilvl w:val="0"/>
          <w:numId w:val="5"/>
        </w:numPr>
        <w:spacing w:line="360" w:lineRule="auto"/>
        <w:ind w:left="283"/>
        <w:jc w:val="both"/>
        <w:rPr>
          <w:rFonts w:ascii="Arial" w:hAnsi="Arial"/>
          <w:noProof w:val="0"/>
          <w:rtl/>
        </w:rPr>
      </w:pPr>
      <w:r w:rsidRPr="00220ADF">
        <w:rPr>
          <w:rFonts w:ascii="Arial" w:hAnsi="Arial" w:hint="cs"/>
          <w:noProof w:val="0"/>
          <w:rtl/>
        </w:rPr>
        <w:t xml:space="preserve">חשבון הבנק </w:t>
      </w:r>
      <w:r w:rsidRPr="00220ADF">
        <w:rPr>
          <w:rFonts w:ascii="Arial" w:hAnsi="Arial"/>
          <w:noProof w:val="0"/>
          <w:rtl/>
        </w:rPr>
        <w:t>–</w:t>
      </w:r>
      <w:r w:rsidRPr="00220ADF">
        <w:rPr>
          <w:rFonts w:ascii="Arial" w:hAnsi="Arial" w:hint="cs"/>
          <w:noProof w:val="0"/>
          <w:rtl/>
        </w:rPr>
        <w:t xml:space="preserve"> </w:t>
      </w:r>
      <w:r w:rsidRPr="00620E84">
        <w:rPr>
          <w:rFonts w:ascii="Arial" w:hAnsi="Arial" w:hint="cs"/>
          <w:b/>
          <w:bCs/>
          <w:noProof w:val="0"/>
          <w:rtl/>
        </w:rPr>
        <w:t>127,268 ₪</w:t>
      </w:r>
      <w:r w:rsidRPr="00220ADF">
        <w:rPr>
          <w:rFonts w:ascii="Arial" w:hAnsi="Arial" w:hint="cs"/>
          <w:noProof w:val="0"/>
          <w:rtl/>
        </w:rPr>
        <w:t>.</w:t>
      </w:r>
    </w:p>
    <w:p w:rsidR="003A6BEF" w:rsidRPr="00220ADF" w:rsidRDefault="003A6BEF" w:rsidP="003A6BEF">
      <w:pPr>
        <w:pStyle w:val="ad"/>
        <w:numPr>
          <w:ilvl w:val="0"/>
          <w:numId w:val="5"/>
        </w:numPr>
        <w:spacing w:line="360" w:lineRule="auto"/>
        <w:ind w:left="283"/>
        <w:jc w:val="both"/>
        <w:rPr>
          <w:rFonts w:ascii="Arial" w:hAnsi="Arial"/>
          <w:noProof w:val="0"/>
          <w:rtl/>
        </w:rPr>
      </w:pPr>
      <w:r w:rsidRPr="00220ADF">
        <w:rPr>
          <w:rFonts w:ascii="Arial" w:hAnsi="Arial" w:hint="cs"/>
          <w:noProof w:val="0"/>
          <w:rtl/>
        </w:rPr>
        <w:t xml:space="preserve">כספי השכירות שהשיב </w:t>
      </w:r>
      <w:r w:rsidR="00291AF0">
        <w:rPr>
          <w:rFonts w:ascii="Arial" w:hAnsi="Arial" w:hint="cs"/>
          <w:noProof w:val="0"/>
          <w:rtl/>
        </w:rPr>
        <w:t xml:space="preserve">היורש </w:t>
      </w:r>
      <w:r w:rsidRPr="00220ADF">
        <w:rPr>
          <w:rFonts w:ascii="Arial" w:hAnsi="Arial" w:hint="cs"/>
          <w:noProof w:val="0"/>
          <w:rtl/>
        </w:rPr>
        <w:t>הרוכש</w:t>
      </w:r>
      <w:r>
        <w:rPr>
          <w:rFonts w:ascii="Arial" w:hAnsi="Arial" w:hint="cs"/>
          <w:noProof w:val="0"/>
          <w:rtl/>
        </w:rPr>
        <w:t xml:space="preserve"> -</w:t>
      </w:r>
      <w:r w:rsidRPr="00220ADF">
        <w:rPr>
          <w:rFonts w:ascii="Arial" w:hAnsi="Arial" w:hint="cs"/>
          <w:noProof w:val="0"/>
          <w:rtl/>
        </w:rPr>
        <w:t xml:space="preserve"> </w:t>
      </w:r>
      <w:r w:rsidRPr="00620E84">
        <w:rPr>
          <w:rFonts w:ascii="Arial" w:hAnsi="Arial" w:hint="cs"/>
          <w:b/>
          <w:bCs/>
          <w:noProof w:val="0"/>
          <w:rtl/>
        </w:rPr>
        <w:t>29,000 ₪</w:t>
      </w:r>
      <w:r w:rsidRPr="00220ADF">
        <w:rPr>
          <w:rFonts w:ascii="Arial" w:hAnsi="Arial" w:hint="cs"/>
          <w:noProof w:val="0"/>
          <w:rtl/>
        </w:rPr>
        <w:t>.</w:t>
      </w:r>
    </w:p>
    <w:p w:rsidR="003A6BEF" w:rsidRPr="00620E84" w:rsidRDefault="003A6BEF" w:rsidP="003A6BEF">
      <w:pPr>
        <w:pStyle w:val="ad"/>
        <w:numPr>
          <w:ilvl w:val="0"/>
          <w:numId w:val="5"/>
        </w:numPr>
        <w:spacing w:line="360" w:lineRule="auto"/>
        <w:ind w:left="283"/>
        <w:jc w:val="both"/>
        <w:rPr>
          <w:rFonts w:ascii="Arial" w:hAnsi="Arial"/>
          <w:noProof w:val="0"/>
          <w:rtl/>
        </w:rPr>
      </w:pPr>
      <w:r w:rsidRPr="00220ADF">
        <w:rPr>
          <w:rFonts w:ascii="Arial" w:hAnsi="Arial" w:hint="cs"/>
          <w:noProof w:val="0"/>
          <w:rtl/>
        </w:rPr>
        <w:lastRenderedPageBreak/>
        <w:t>הסכום שנמשך ע"י היורשות מהחשבון והושב בהסכמה</w:t>
      </w:r>
      <w:r>
        <w:rPr>
          <w:rFonts w:ascii="Arial" w:hAnsi="Arial" w:hint="cs"/>
          <w:noProof w:val="0"/>
          <w:rtl/>
        </w:rPr>
        <w:t xml:space="preserve"> -</w:t>
      </w:r>
      <w:r w:rsidRPr="00220ADF">
        <w:rPr>
          <w:rFonts w:ascii="Arial" w:hAnsi="Arial" w:hint="cs"/>
          <w:noProof w:val="0"/>
          <w:rtl/>
        </w:rPr>
        <w:t xml:space="preserve"> </w:t>
      </w:r>
      <w:r w:rsidRPr="0013575E">
        <w:rPr>
          <w:rFonts w:ascii="Arial" w:hAnsi="Arial" w:hint="cs"/>
          <w:b/>
          <w:bCs/>
          <w:noProof w:val="0"/>
          <w:rtl/>
        </w:rPr>
        <w:t>7,800 ₪</w:t>
      </w:r>
      <w:r w:rsidRPr="00220ADF">
        <w:rPr>
          <w:rFonts w:ascii="Arial" w:hAnsi="Arial" w:hint="cs"/>
          <w:noProof w:val="0"/>
          <w:rtl/>
        </w:rPr>
        <w:t xml:space="preserve">. </w:t>
      </w:r>
    </w:p>
    <w:p w:rsidR="003A6BEF" w:rsidRPr="00220ADF" w:rsidRDefault="003A6BEF" w:rsidP="003A6BEF">
      <w:pPr>
        <w:pStyle w:val="ad"/>
        <w:numPr>
          <w:ilvl w:val="0"/>
          <w:numId w:val="5"/>
        </w:numPr>
        <w:spacing w:line="360" w:lineRule="auto"/>
        <w:ind w:left="283"/>
        <w:jc w:val="both"/>
        <w:rPr>
          <w:rFonts w:ascii="Arial" w:hAnsi="Arial"/>
          <w:noProof w:val="0"/>
          <w:rtl/>
        </w:rPr>
      </w:pPr>
      <w:r w:rsidRPr="0013575E">
        <w:rPr>
          <w:rFonts w:ascii="Arial" w:hAnsi="Arial" w:hint="cs"/>
          <w:b/>
          <w:bCs/>
          <w:noProof w:val="0"/>
          <w:u w:val="single"/>
          <w:rtl/>
        </w:rPr>
        <w:t xml:space="preserve">סך הכל </w:t>
      </w:r>
      <w:r w:rsidRPr="0013575E">
        <w:rPr>
          <w:rFonts w:ascii="Arial" w:hAnsi="Arial"/>
          <w:b/>
          <w:bCs/>
          <w:noProof w:val="0"/>
          <w:u w:val="single"/>
          <w:rtl/>
        </w:rPr>
        <w:t>–</w:t>
      </w:r>
      <w:r w:rsidRPr="0013575E">
        <w:rPr>
          <w:rFonts w:ascii="Arial" w:hAnsi="Arial" w:hint="cs"/>
          <w:b/>
          <w:bCs/>
          <w:noProof w:val="0"/>
          <w:u w:val="single"/>
          <w:rtl/>
        </w:rPr>
        <w:t xml:space="preserve"> 904,068 ₪</w:t>
      </w:r>
      <w:r w:rsidRPr="00220ADF">
        <w:rPr>
          <w:rFonts w:ascii="Arial" w:hAnsi="Arial" w:hint="cs"/>
          <w:noProof w:val="0"/>
          <w:rtl/>
        </w:rPr>
        <w:t>.</w:t>
      </w:r>
    </w:p>
    <w:p w:rsidR="004278D3" w:rsidRDefault="004278D3" w:rsidP="00220ADF">
      <w:pPr>
        <w:pStyle w:val="ad"/>
        <w:spacing w:line="360" w:lineRule="auto"/>
        <w:ind w:left="-284" w:hanging="425"/>
        <w:jc w:val="both"/>
        <w:rPr>
          <w:rFonts w:ascii="Arial" w:hAnsi="Arial"/>
          <w:noProof w:val="0"/>
          <w:rtl/>
        </w:rPr>
      </w:pPr>
    </w:p>
    <w:p w:rsidR="00732540" w:rsidRDefault="003A6BEF" w:rsidP="00220ADF">
      <w:pPr>
        <w:pStyle w:val="ad"/>
        <w:numPr>
          <w:ilvl w:val="0"/>
          <w:numId w:val="3"/>
        </w:numPr>
        <w:spacing w:line="360" w:lineRule="auto"/>
        <w:ind w:left="-284" w:hanging="425"/>
        <w:jc w:val="both"/>
        <w:rPr>
          <w:rFonts w:ascii="Arial" w:hAnsi="Arial"/>
          <w:noProof w:val="0"/>
          <w:rtl/>
        </w:rPr>
      </w:pPr>
      <w:r>
        <w:rPr>
          <w:rFonts w:ascii="Arial" w:hAnsi="Arial" w:hint="cs"/>
          <w:noProof w:val="0"/>
          <w:rtl/>
        </w:rPr>
        <w:t>הואיל ו</w:t>
      </w:r>
      <w:r w:rsidR="00732540">
        <w:rPr>
          <w:rFonts w:ascii="Arial" w:hAnsi="Arial" w:hint="cs"/>
          <w:noProof w:val="0"/>
          <w:rtl/>
        </w:rPr>
        <w:t xml:space="preserve">לא עלו טענות </w:t>
      </w:r>
      <w:r>
        <w:rPr>
          <w:rFonts w:ascii="Arial" w:hAnsi="Arial" w:hint="cs"/>
          <w:noProof w:val="0"/>
          <w:rtl/>
        </w:rPr>
        <w:t xml:space="preserve">מצד היורשים </w:t>
      </w:r>
      <w:r w:rsidR="00732540">
        <w:rPr>
          <w:rFonts w:ascii="Arial" w:hAnsi="Arial" w:hint="cs"/>
          <w:noProof w:val="0"/>
          <w:rtl/>
        </w:rPr>
        <w:t>בהקשר זה, ומשום שוויו הצנוע של הע</w:t>
      </w:r>
      <w:r w:rsidR="004A45FB">
        <w:rPr>
          <w:rFonts w:ascii="Arial" w:hAnsi="Arial" w:hint="cs"/>
          <w:noProof w:val="0"/>
          <w:rtl/>
        </w:rPr>
        <w:t>י</w:t>
      </w:r>
      <w:r w:rsidR="00732540">
        <w:rPr>
          <w:rFonts w:ascii="Arial" w:hAnsi="Arial" w:hint="cs"/>
          <w:noProof w:val="0"/>
          <w:rtl/>
        </w:rPr>
        <w:t xml:space="preserve">זבון, לא מצאתי לנכון לעסוק באפיון שווי הנכסים השונים בהתאם להוראות תקנה 45ז(ב) לתקנות הירושה. בענייננו יש לראות בתמורת מכר הדירה כשוויה ביום מימושה, ובהתאם להוראות תקנה 45ז(ב)(2). ביחס </w:t>
      </w:r>
      <w:r w:rsidR="004278D3">
        <w:rPr>
          <w:rFonts w:ascii="Arial" w:hAnsi="Arial" w:hint="cs"/>
          <w:noProof w:val="0"/>
          <w:rtl/>
        </w:rPr>
        <w:t>לכספי המנוחה,</w:t>
      </w:r>
      <w:r w:rsidR="00732540">
        <w:rPr>
          <w:rFonts w:ascii="Arial" w:hAnsi="Arial" w:hint="cs"/>
          <w:noProof w:val="0"/>
          <w:rtl/>
        </w:rPr>
        <w:t xml:space="preserve"> אין מקום לשערך</w:t>
      </w:r>
      <w:r w:rsidR="004278D3">
        <w:rPr>
          <w:rFonts w:ascii="Arial" w:hAnsi="Arial" w:hint="cs"/>
          <w:noProof w:val="0"/>
          <w:rtl/>
        </w:rPr>
        <w:t xml:space="preserve"> את כספי השכירות שהשיב הרוכש והכספים שהשיבו היורשות לעיזבון, למועד פטירת המנוחה. ספק עוד בעיני נוכח </w:t>
      </w:r>
      <w:r w:rsidR="004A45FB">
        <w:rPr>
          <w:rFonts w:ascii="Arial" w:hAnsi="Arial" w:hint="cs"/>
          <w:noProof w:val="0"/>
          <w:rtl/>
        </w:rPr>
        <w:t xml:space="preserve">היקף </w:t>
      </w:r>
      <w:r w:rsidR="004278D3">
        <w:rPr>
          <w:rFonts w:ascii="Arial" w:hAnsi="Arial" w:hint="cs"/>
          <w:noProof w:val="0"/>
          <w:rtl/>
        </w:rPr>
        <w:t>הסכומים המדוברים, ובהנחה ולא תהיינה מחלוקות עובדתיות, אם ניסיון לשערך את הסכומים האמורים יניב פער שיש בו ממש.</w:t>
      </w:r>
    </w:p>
    <w:p w:rsidR="00547E6A" w:rsidRPr="004A45FB" w:rsidRDefault="00547E6A" w:rsidP="00220ADF">
      <w:pPr>
        <w:spacing w:line="360" w:lineRule="auto"/>
        <w:ind w:left="-284" w:hanging="425"/>
        <w:jc w:val="both"/>
        <w:rPr>
          <w:rFonts w:ascii="Arial" w:hAnsi="Arial"/>
          <w:noProof w:val="0"/>
          <w:rtl/>
        </w:rPr>
      </w:pPr>
    </w:p>
    <w:p w:rsidR="00547E6A" w:rsidRPr="003A6BEF" w:rsidRDefault="004D179D" w:rsidP="003A6BEF">
      <w:pPr>
        <w:pStyle w:val="ad"/>
        <w:spacing w:line="360" w:lineRule="auto"/>
        <w:ind w:left="-284"/>
        <w:jc w:val="both"/>
        <w:rPr>
          <w:rFonts w:ascii="Arial" w:hAnsi="Arial"/>
          <w:noProof w:val="0"/>
          <w:u w:val="single"/>
          <w:rtl/>
        </w:rPr>
      </w:pPr>
      <w:r w:rsidRPr="003A6BEF">
        <w:rPr>
          <w:rFonts w:ascii="Arial" w:hAnsi="Arial" w:hint="cs"/>
          <w:noProof w:val="0"/>
          <w:u w:val="single"/>
          <w:rtl/>
        </w:rPr>
        <w:t>עמדת היורשים</w:t>
      </w:r>
    </w:p>
    <w:p w:rsidR="004D179D" w:rsidRDefault="004D179D" w:rsidP="00220ADF">
      <w:pPr>
        <w:spacing w:line="360" w:lineRule="auto"/>
        <w:ind w:left="-284" w:hanging="425"/>
        <w:jc w:val="both"/>
        <w:rPr>
          <w:rFonts w:ascii="Arial" w:hAnsi="Arial"/>
          <w:noProof w:val="0"/>
          <w:rtl/>
        </w:rPr>
      </w:pPr>
    </w:p>
    <w:p w:rsidR="004D179D" w:rsidRPr="00220ADF" w:rsidRDefault="003A6BEF" w:rsidP="003A6BEF">
      <w:pPr>
        <w:pStyle w:val="ad"/>
        <w:numPr>
          <w:ilvl w:val="0"/>
          <w:numId w:val="3"/>
        </w:numPr>
        <w:spacing w:line="360" w:lineRule="auto"/>
        <w:ind w:left="-284" w:hanging="425"/>
        <w:jc w:val="both"/>
        <w:rPr>
          <w:rFonts w:ascii="Arial" w:hAnsi="Arial"/>
          <w:noProof w:val="0"/>
          <w:rtl/>
        </w:rPr>
      </w:pPr>
      <w:r>
        <w:rPr>
          <w:rFonts w:ascii="Arial" w:hAnsi="Arial" w:hint="cs"/>
          <w:noProof w:val="0"/>
          <w:rtl/>
        </w:rPr>
        <w:t xml:space="preserve">מעמדות היורשים, אותן </w:t>
      </w:r>
      <w:r w:rsidR="004D179D" w:rsidRPr="00220ADF">
        <w:rPr>
          <w:rFonts w:ascii="Arial" w:hAnsi="Arial" w:hint="cs"/>
          <w:noProof w:val="0"/>
          <w:rtl/>
        </w:rPr>
        <w:t xml:space="preserve">היטיב המנהל לסכם, נראה כי רובם מסכים לשכר הטרחה המבוקש בשיעורו המלא. עיינתי </w:t>
      </w:r>
      <w:r>
        <w:rPr>
          <w:rFonts w:ascii="Arial" w:hAnsi="Arial" w:hint="cs"/>
          <w:noProof w:val="0"/>
          <w:rtl/>
        </w:rPr>
        <w:t>בתכתובת בין היורשים לבין המ</w:t>
      </w:r>
      <w:r w:rsidR="004D179D" w:rsidRPr="00220ADF">
        <w:rPr>
          <w:rFonts w:ascii="Arial" w:hAnsi="Arial" w:hint="cs"/>
          <w:noProof w:val="0"/>
          <w:rtl/>
        </w:rPr>
        <w:t>נהל בהקשר זה, לרבות בעמדתה של היורשת מס' 12. התרשמתי כי המנהל הביא בפניי היורשים את בקשתו במלואה, ויידע אותם על זכותם שלא להסכים למבוקש</w:t>
      </w:r>
      <w:r w:rsidR="004A45FB" w:rsidRPr="00220ADF">
        <w:rPr>
          <w:rFonts w:ascii="Arial" w:hAnsi="Arial" w:hint="cs"/>
          <w:noProof w:val="0"/>
          <w:rtl/>
        </w:rPr>
        <w:t xml:space="preserve"> או לשיעור המבוקש</w:t>
      </w:r>
      <w:r w:rsidR="004D179D" w:rsidRPr="00220ADF">
        <w:rPr>
          <w:rFonts w:ascii="Arial" w:hAnsi="Arial" w:hint="cs"/>
          <w:noProof w:val="0"/>
          <w:rtl/>
        </w:rPr>
        <w:t>. לא מצאתי כי מי מבין היורשים שהתנגדו למבוקש העמיד נימוק שיצדיק את דחיית הבקשה או שיביא לשינוי בעמדתו המנומקת של בית המשפט.</w:t>
      </w:r>
    </w:p>
    <w:p w:rsidR="00EC02C8" w:rsidRDefault="00EC02C8" w:rsidP="00220ADF">
      <w:pPr>
        <w:spacing w:line="360" w:lineRule="auto"/>
        <w:ind w:left="-284" w:hanging="425"/>
        <w:jc w:val="both"/>
        <w:rPr>
          <w:rFonts w:ascii="Arial" w:hAnsi="Arial"/>
          <w:noProof w:val="0"/>
          <w:rtl/>
        </w:rPr>
      </w:pPr>
    </w:p>
    <w:p w:rsidR="00390D1B" w:rsidRDefault="00390D1B" w:rsidP="00220ADF">
      <w:pPr>
        <w:spacing w:line="360" w:lineRule="auto"/>
        <w:ind w:left="-284" w:hanging="425"/>
        <w:jc w:val="both"/>
        <w:rPr>
          <w:rFonts w:ascii="Arial" w:hAnsi="Arial"/>
          <w:noProof w:val="0"/>
          <w:rtl/>
        </w:rPr>
      </w:pPr>
    </w:p>
    <w:p w:rsidR="00EC02C8" w:rsidRPr="004A3580" w:rsidRDefault="004A3580" w:rsidP="004A3580">
      <w:pPr>
        <w:pStyle w:val="ad"/>
        <w:spacing w:line="360" w:lineRule="auto"/>
        <w:ind w:left="-426"/>
        <w:jc w:val="both"/>
        <w:rPr>
          <w:rFonts w:ascii="Arial" w:hAnsi="Arial"/>
          <w:b/>
          <w:bCs/>
          <w:noProof w:val="0"/>
          <w:sz w:val="26"/>
          <w:szCs w:val="26"/>
          <w:u w:val="single"/>
          <w:rtl/>
        </w:rPr>
      </w:pPr>
      <w:r w:rsidRPr="004A3580">
        <w:rPr>
          <w:rFonts w:ascii="Arial" w:hAnsi="Arial" w:hint="cs"/>
          <w:b/>
          <w:bCs/>
          <w:noProof w:val="0"/>
          <w:sz w:val="26"/>
          <w:szCs w:val="26"/>
          <w:u w:val="single"/>
          <w:rtl/>
        </w:rPr>
        <w:t>סוף דבר</w:t>
      </w:r>
    </w:p>
    <w:p w:rsidR="00EC02C8" w:rsidRDefault="00EC02C8" w:rsidP="00220ADF">
      <w:pPr>
        <w:spacing w:line="360" w:lineRule="auto"/>
        <w:ind w:left="-284" w:hanging="425"/>
        <w:jc w:val="both"/>
        <w:rPr>
          <w:rFonts w:ascii="Arial" w:hAnsi="Arial"/>
          <w:noProof w:val="0"/>
          <w:rtl/>
        </w:rPr>
      </w:pPr>
    </w:p>
    <w:p w:rsidR="00EC02C8" w:rsidRPr="00220ADF" w:rsidRDefault="00EC02C8" w:rsidP="00220ADF">
      <w:pPr>
        <w:pStyle w:val="ad"/>
        <w:numPr>
          <w:ilvl w:val="0"/>
          <w:numId w:val="3"/>
        </w:numPr>
        <w:spacing w:line="360" w:lineRule="auto"/>
        <w:ind w:left="-284" w:hanging="425"/>
        <w:jc w:val="both"/>
        <w:rPr>
          <w:rFonts w:ascii="Arial" w:hAnsi="Arial"/>
          <w:noProof w:val="0"/>
          <w:rtl/>
        </w:rPr>
      </w:pPr>
      <w:r w:rsidRPr="00220ADF">
        <w:rPr>
          <w:rFonts w:ascii="Arial" w:hAnsi="Arial" w:hint="cs"/>
          <w:noProof w:val="0"/>
          <w:rtl/>
        </w:rPr>
        <w:t>על בסיס כל האמור לעיל</w:t>
      </w:r>
      <w:r w:rsidR="004A45FB" w:rsidRPr="00220ADF">
        <w:rPr>
          <w:rFonts w:ascii="Arial" w:hAnsi="Arial" w:hint="cs"/>
          <w:noProof w:val="0"/>
          <w:rtl/>
        </w:rPr>
        <w:t xml:space="preserve"> אני קובעת כדלקמן:</w:t>
      </w:r>
    </w:p>
    <w:p w:rsidR="004A45FB" w:rsidRDefault="004A45FB" w:rsidP="00220ADF">
      <w:pPr>
        <w:spacing w:line="360" w:lineRule="auto"/>
        <w:ind w:left="-284" w:hanging="425"/>
        <w:jc w:val="both"/>
        <w:rPr>
          <w:rFonts w:ascii="Arial" w:hAnsi="Arial"/>
          <w:noProof w:val="0"/>
          <w:rtl/>
        </w:rPr>
      </w:pPr>
    </w:p>
    <w:p w:rsidR="004A45FB" w:rsidRPr="00220ADF" w:rsidRDefault="004A45FB" w:rsidP="004A3580">
      <w:pPr>
        <w:pStyle w:val="ad"/>
        <w:numPr>
          <w:ilvl w:val="0"/>
          <w:numId w:val="7"/>
        </w:numPr>
        <w:spacing w:line="360" w:lineRule="auto"/>
        <w:ind w:left="283"/>
        <w:jc w:val="both"/>
        <w:rPr>
          <w:rFonts w:ascii="Arial" w:hAnsi="Arial"/>
          <w:noProof w:val="0"/>
          <w:rtl/>
        </w:rPr>
      </w:pPr>
      <w:r w:rsidRPr="00220ADF">
        <w:rPr>
          <w:rFonts w:ascii="Arial" w:hAnsi="Arial" w:hint="cs"/>
          <w:noProof w:val="0"/>
          <w:rtl/>
        </w:rPr>
        <w:t>אני מקבלת את בקשת המנהל ומעמידה את שכר טרחתו על שיעור 4% משווי העיזבון כנקוב לעיל ובצירוף מע"מ.</w:t>
      </w:r>
    </w:p>
    <w:p w:rsidR="004A45FB" w:rsidRDefault="004A45FB" w:rsidP="004A3580">
      <w:pPr>
        <w:spacing w:line="360" w:lineRule="auto"/>
        <w:ind w:left="283" w:hanging="425"/>
        <w:jc w:val="both"/>
        <w:rPr>
          <w:rFonts w:ascii="Arial" w:hAnsi="Arial"/>
          <w:noProof w:val="0"/>
          <w:rtl/>
        </w:rPr>
      </w:pPr>
    </w:p>
    <w:p w:rsidR="004A45FB" w:rsidRDefault="004A45FB" w:rsidP="004A3580">
      <w:pPr>
        <w:pStyle w:val="ad"/>
        <w:numPr>
          <w:ilvl w:val="0"/>
          <w:numId w:val="7"/>
        </w:numPr>
        <w:spacing w:line="360" w:lineRule="auto"/>
        <w:ind w:left="283"/>
        <w:jc w:val="both"/>
        <w:rPr>
          <w:rFonts w:ascii="Arial" w:hAnsi="Arial"/>
          <w:noProof w:val="0"/>
        </w:rPr>
      </w:pPr>
      <w:r w:rsidRPr="00220ADF">
        <w:rPr>
          <w:rFonts w:ascii="Arial" w:hAnsi="Arial" w:hint="cs"/>
          <w:noProof w:val="0"/>
          <w:rtl/>
        </w:rPr>
        <w:t>אני מקבלת את בקשתו להשבת הוצאות כנקוב בבקשה, ומאשרת מראש הוצאות עבור אגרות במידה ותידרשנה או שנדרשו מאז שהוגשה הבקשה.</w:t>
      </w:r>
    </w:p>
    <w:p w:rsidR="004A3580" w:rsidRPr="004A3580" w:rsidRDefault="004A3580" w:rsidP="004A3580">
      <w:pPr>
        <w:pStyle w:val="ad"/>
        <w:rPr>
          <w:rFonts w:ascii="Arial" w:hAnsi="Arial"/>
          <w:noProof w:val="0"/>
          <w:rtl/>
        </w:rPr>
      </w:pPr>
    </w:p>
    <w:p w:rsidR="004A3580" w:rsidRPr="00220ADF" w:rsidRDefault="004A3580" w:rsidP="004A3580">
      <w:pPr>
        <w:pStyle w:val="ad"/>
        <w:numPr>
          <w:ilvl w:val="0"/>
          <w:numId w:val="7"/>
        </w:numPr>
        <w:spacing w:line="360" w:lineRule="auto"/>
        <w:ind w:left="283"/>
        <w:jc w:val="both"/>
        <w:rPr>
          <w:rFonts w:ascii="Arial" w:hAnsi="Arial"/>
          <w:noProof w:val="0"/>
          <w:rtl/>
        </w:rPr>
      </w:pPr>
      <w:r>
        <w:rPr>
          <w:rFonts w:ascii="Arial" w:hAnsi="Arial" w:hint="cs"/>
          <w:noProof w:val="0"/>
          <w:rtl/>
        </w:rPr>
        <w:t>אני מקבלת את עמדת המנהל, ולפיה חלקו של היורש מס' 6 ביתרת כספי הע</w:t>
      </w:r>
      <w:r w:rsidR="00390D1B">
        <w:rPr>
          <w:rFonts w:ascii="Arial" w:hAnsi="Arial" w:hint="cs"/>
          <w:noProof w:val="0"/>
          <w:rtl/>
        </w:rPr>
        <w:t>י</w:t>
      </w:r>
      <w:r>
        <w:rPr>
          <w:rFonts w:ascii="Arial" w:hAnsi="Arial" w:hint="cs"/>
          <w:noProof w:val="0"/>
          <w:rtl/>
        </w:rPr>
        <w:t>זבון יועבר לקופת הפש"ר בעניינו, וכך אני מורה.</w:t>
      </w:r>
    </w:p>
    <w:p w:rsidR="004A45FB" w:rsidRDefault="004A45FB" w:rsidP="004A3580">
      <w:pPr>
        <w:spacing w:line="360" w:lineRule="auto"/>
        <w:ind w:left="283" w:hanging="425"/>
        <w:jc w:val="both"/>
        <w:rPr>
          <w:rFonts w:ascii="Arial" w:hAnsi="Arial"/>
          <w:noProof w:val="0"/>
          <w:rtl/>
        </w:rPr>
      </w:pPr>
    </w:p>
    <w:p w:rsidR="004A45FB" w:rsidRPr="00220ADF" w:rsidRDefault="004A45FB" w:rsidP="004A3580">
      <w:pPr>
        <w:pStyle w:val="ad"/>
        <w:numPr>
          <w:ilvl w:val="0"/>
          <w:numId w:val="7"/>
        </w:numPr>
        <w:spacing w:line="360" w:lineRule="auto"/>
        <w:ind w:left="283"/>
        <w:jc w:val="both"/>
        <w:rPr>
          <w:rFonts w:ascii="Arial" w:hAnsi="Arial"/>
          <w:noProof w:val="0"/>
          <w:rtl/>
        </w:rPr>
      </w:pPr>
      <w:r w:rsidRPr="00220ADF">
        <w:rPr>
          <w:rFonts w:ascii="Arial" w:hAnsi="Arial" w:hint="cs"/>
          <w:noProof w:val="0"/>
          <w:rtl/>
        </w:rPr>
        <w:t>במידת הצורך רשאי המנהל להגיש בקשה לאישור על סיום תפקידו.</w:t>
      </w:r>
    </w:p>
    <w:p w:rsidR="004A45FB" w:rsidRDefault="004A45FB" w:rsidP="00220ADF">
      <w:pPr>
        <w:spacing w:line="360" w:lineRule="auto"/>
        <w:ind w:left="-284" w:hanging="425"/>
        <w:jc w:val="both"/>
        <w:rPr>
          <w:rFonts w:ascii="Arial" w:hAnsi="Arial"/>
          <w:noProof w:val="0"/>
          <w:rtl/>
        </w:rPr>
      </w:pPr>
    </w:p>
    <w:p w:rsidR="004A45FB" w:rsidRPr="00464EB8" w:rsidRDefault="004A45FB" w:rsidP="00220ADF">
      <w:pPr>
        <w:spacing w:line="360" w:lineRule="auto"/>
        <w:ind w:left="-284" w:hanging="425"/>
        <w:jc w:val="both"/>
        <w:rPr>
          <w:rFonts w:ascii="Arial" w:hAnsi="Arial"/>
          <w:b/>
          <w:bCs/>
          <w:noProof w:val="0"/>
          <w:rtl/>
        </w:rPr>
      </w:pPr>
    </w:p>
    <w:p w:rsidR="004A45FB" w:rsidRPr="00464EB8" w:rsidRDefault="004A45FB" w:rsidP="004A3580">
      <w:pPr>
        <w:pStyle w:val="ad"/>
        <w:spacing w:line="360" w:lineRule="auto"/>
        <w:ind w:left="-284"/>
        <w:jc w:val="both"/>
        <w:rPr>
          <w:rFonts w:ascii="Arial" w:hAnsi="Arial"/>
          <w:b/>
          <w:bCs/>
          <w:noProof w:val="0"/>
          <w:rtl/>
        </w:rPr>
      </w:pPr>
      <w:r w:rsidRPr="00464EB8">
        <w:rPr>
          <w:rFonts w:ascii="Arial" w:hAnsi="Arial" w:hint="cs"/>
          <w:b/>
          <w:bCs/>
          <w:noProof w:val="0"/>
          <w:rtl/>
        </w:rPr>
        <w:t>ההחלטה מותרת לפרסום תוך השמטת פרטים מזהים ובכפוף לתיקוני הגהה.</w:t>
      </w:r>
    </w:p>
    <w:p w:rsidR="004A45FB" w:rsidRDefault="004A45FB" w:rsidP="00220ADF">
      <w:pPr>
        <w:spacing w:line="360" w:lineRule="auto"/>
        <w:ind w:left="-284" w:hanging="425"/>
        <w:jc w:val="both"/>
        <w:rPr>
          <w:rFonts w:ascii="Arial" w:hAnsi="Arial"/>
          <w:noProof w:val="0"/>
          <w:rtl/>
        </w:rPr>
      </w:pPr>
    </w:p>
    <w:p w:rsidR="004A45FB" w:rsidRPr="004A3580" w:rsidRDefault="004A45FB" w:rsidP="004A3580">
      <w:pPr>
        <w:pStyle w:val="ad"/>
        <w:spacing w:line="360" w:lineRule="auto"/>
        <w:ind w:left="-284"/>
        <w:jc w:val="both"/>
        <w:rPr>
          <w:rFonts w:ascii="Arial" w:hAnsi="Arial"/>
          <w:b/>
          <w:bCs/>
          <w:noProof w:val="0"/>
          <w:rtl/>
        </w:rPr>
      </w:pPr>
      <w:r w:rsidRPr="004A3580">
        <w:rPr>
          <w:rFonts w:ascii="Arial" w:hAnsi="Arial" w:hint="cs"/>
          <w:b/>
          <w:bCs/>
          <w:noProof w:val="0"/>
          <w:rtl/>
        </w:rPr>
        <w:t>המזכירות תמציא את ההחלטה למנהל ולצדדים.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נובמבר 2024</w:t>
          </w:r>
        </w:sdtContent>
      </w:sdt>
      <w:r w:rsidR="00005C8B">
        <w:rPr>
          <w:rFonts w:ascii="Arial" w:hAnsi="Arial"/>
          <w:noProof w:val="0"/>
          <w:rtl/>
        </w:rPr>
        <w:t>, בהעדר הצדדים.</w:t>
      </w:r>
    </w:p>
    <w:p w:rsidR="00C43648" w:rsidRDefault="00C825E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88670592"/>
        </w:sdtPr>
        <w:sdtEndPr/>
        <w:sdtContent>
          <w:r w:rsidR="00AD59D0">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0F6039">
      <w:headerReference w:type="default" r:id="rId11"/>
      <w:footerReference w:type="default" r:id="rId12"/>
      <w:pgSz w:w="11907" w:h="16840" w:code="9"/>
      <w:pgMar w:top="454" w:right="1701" w:bottom="993"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5E8" w:rsidRDefault="00C825E8">
      <w:r>
        <w:separator/>
      </w:r>
    </w:p>
  </w:endnote>
  <w:endnote w:type="continuationSeparator" w:id="0">
    <w:p w:rsidR="00C825E8" w:rsidRDefault="00C82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F220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F220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5E8" w:rsidRDefault="00C825E8">
      <w:r>
        <w:separator/>
      </w:r>
    </w:p>
  </w:footnote>
  <w:footnote w:type="continuationSeparator" w:id="0">
    <w:p w:rsidR="00C825E8" w:rsidRDefault="00C82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85"/>
      <w:gridCol w:w="3520"/>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825E8" w:rsidP="00390D1B">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5986-11-19</w:t>
              </w:r>
            </w:sdtContent>
          </w:sdt>
          <w:r w:rsidR="00005C8B">
            <w:rPr>
              <w:b/>
              <w:bCs/>
              <w:noProof w:val="0"/>
              <w:sz w:val="26"/>
              <w:szCs w:val="26"/>
              <w:rtl/>
            </w:rPr>
            <w:t xml:space="preserve"> </w:t>
          </w:r>
          <w:sdt>
            <w:sdtPr>
              <w:rPr>
                <w:rtl/>
              </w:rPr>
              <w:alias w:val="1172"/>
              <w:tag w:val="1172"/>
              <w:id w:val="-595170033"/>
              <w:text w:multiLine="1"/>
            </w:sdtPr>
            <w:sdtEndPr/>
            <w:sdtContent>
              <w:r w:rsidR="00390D1B">
                <w:rPr>
                  <w:rFonts w:hint="cs"/>
                  <w:b/>
                  <w:bCs/>
                  <w:noProof w:val="0"/>
                  <w:sz w:val="26"/>
                  <w:szCs w:val="26"/>
                  <w:rtl/>
                </w:rPr>
                <w:t>מנהל העיזבון</w:t>
              </w:r>
              <w:r w:rsidR="00064651">
                <w:rPr>
                  <w:b/>
                  <w:bCs/>
                  <w:noProof w:val="0"/>
                  <w:sz w:val="26"/>
                  <w:szCs w:val="26"/>
                  <w:rtl/>
                </w:rPr>
                <w:t xml:space="preserve"> נ' </w:t>
              </w:r>
              <w:r w:rsidR="00390D1B">
                <w:rPr>
                  <w:rFonts w:hint="cs"/>
                  <w:b/>
                  <w:bCs/>
                  <w:noProof w:val="0"/>
                  <w:sz w:val="26"/>
                  <w:szCs w:val="26"/>
                  <w:rtl/>
                </w:rPr>
                <w:t>האפוטרופוס הכללי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3E1752" w:rsidRDefault="003E1752" w:rsidP="003E1752">
          <w:pPr>
            <w:tabs>
              <w:tab w:val="left" w:pos="5559"/>
            </w:tabs>
            <w:rPr>
              <w:sz w:val="26"/>
              <w:szCs w:val="26"/>
              <w:rtl/>
            </w:rPr>
          </w:pPr>
          <w:r>
            <w:rPr>
              <w:sz w:val="20"/>
              <w:szCs w:val="20"/>
              <w:rtl/>
            </w:rPr>
            <w:tab/>
          </w:r>
          <w:r w:rsidRPr="003E1752">
            <w:rPr>
              <w:rFonts w:hint="cs"/>
              <w:sz w:val="26"/>
              <w:szCs w:val="26"/>
              <w:rtl/>
            </w:rPr>
            <w:t>מספר בקשה : 36</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668"/>
    <w:multiLevelType w:val="hybridMultilevel"/>
    <w:tmpl w:val="0922E13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226ED"/>
    <w:multiLevelType w:val="hybridMultilevel"/>
    <w:tmpl w:val="FBFEED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155F1F"/>
    <w:multiLevelType w:val="hybridMultilevel"/>
    <w:tmpl w:val="E7008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264B0"/>
    <w:multiLevelType w:val="hybridMultilevel"/>
    <w:tmpl w:val="10C256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F26E17"/>
    <w:multiLevelType w:val="hybridMultilevel"/>
    <w:tmpl w:val="87A8C740"/>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B36FE9"/>
    <w:multiLevelType w:val="hybridMultilevel"/>
    <w:tmpl w:val="D2FC8804"/>
    <w:lvl w:ilvl="0" w:tplc="0409000F">
      <w:start w:val="1"/>
      <w:numFmt w:val="decimal"/>
      <w:lvlText w:val="%1."/>
      <w:lvlJc w:val="left"/>
      <w:pPr>
        <w:ind w:left="720" w:hanging="360"/>
      </w:pPr>
    </w:lvl>
    <w:lvl w:ilvl="1" w:tplc="6B7E3122">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0"/>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89339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893395&amp;lt;/CaseID&amp;gt;_x000d__x000a_        &amp;lt;CaseMonth&amp;gt;11&amp;lt;/CaseMonth&amp;gt;_x000d__x000a_        &amp;lt;CaseYear&amp;gt;2019&amp;lt;/CaseYear&amp;gt;_x000d__x000a_        &amp;lt;CaseNumber&amp;gt;5986&amp;lt;/CaseNumber&amp;gt;_x000d__x000a_        &amp;lt;NumeratorGroupID&amp;gt;1&amp;lt;/NumeratorGroupID&amp;gt;_x000d__x000a_        &amp;lt;CaseName&amp;gt;שם טוב ואח&amp;#39; נ&amp;#39; שם טוב(המנוח) ואח&amp;#39;&amp;lt;/CaseName&amp;gt;_x000d__x000a_        &amp;lt;CourtID&amp;gt;26&amp;lt;/CourtID&amp;gt;_x000d__x000a_        &amp;lt;CaseTypeID&amp;gt;86&amp;lt;/CaseTypeID&amp;gt;_x000d__x000a_        &amp;lt;CaseInterestID&amp;gt;164&amp;lt;/CaseInterestID&amp;gt;_x000d__x000a_        &amp;lt;CaseJudgeName&amp;gt;לירון זרבל- קדשא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986-11-19&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OpenDate&amp;gt;2019-11-04T10:16:00+02:00&amp;lt;/CaseOpenDate&amp;gt;_x000d__x000a_        &amp;lt;PleaTypeID&amp;gt;5&amp;lt;/PleaTypeID&amp;gt;_x000d__x000a_        &amp;lt;CourtLevelID&amp;gt;1&amp;lt;/CourtLevelID&amp;gt;_x000d__x000a_        &amp;lt;CourtLevelCaseTypeInterestID&amp;gt;17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נשלחה פניה במייל לחגית קרני ביום 28.11.22.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893395&amp;lt;/CaseID&amp;gt;_x000d__x000a_        &amp;lt;CaseMonth&amp;gt;11&amp;lt;/CaseMonth&amp;gt;_x000d__x000a_        &amp;lt;CaseYear&amp;gt;2019&amp;lt;/CaseYear&amp;gt;_x000d__x000a_        &amp;lt;CaseNumber&amp;gt;5986&amp;lt;/CaseNumber&amp;gt;_x000d__x000a_        &amp;lt;NumeratorGroupID&amp;gt;1&amp;lt;/NumeratorGroupID&amp;gt;_x000d__x000a_        &amp;lt;CaseName&amp;gt;שם טוב ואח&amp;#39; נ&amp;#39; שם טוב(המנוח) ואח&amp;#39;&amp;lt;/CaseName&amp;gt;_x000d__x000a_        &amp;lt;CourtID&amp;gt;26&amp;lt;/CourtID&amp;gt;_x000d__x000a_        &amp;lt;CaseTypeID&amp;gt;86&amp;lt;/CaseTypeID&amp;gt;_x000d__x000a_        &amp;lt;CaseInterestID&amp;gt;164&amp;lt;/CaseInterestID&amp;gt;_x000d__x000a_        &amp;lt;CaseJudgeName&amp;gt;לירון זרבל- קדשאי&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986-11-19&amp;lt;/CaseDisplayIdentifier&amp;gt;_x000d__x000a_        &amp;lt;CaseTypeDesc&amp;gt;ת&amp;quot;ע&amp;lt;/CaseTypeDesc&amp;gt;_x000d__x000a_        &amp;lt;CourtDesc&amp;gt;שלום חיפה&amp;lt;/CourtDesc&amp;gt;_x000d__x000a_        &amp;lt;CaseStageDesc&amp;gt;תיק אלקטרוני&amp;lt;/CaseStageDesc&amp;gt;_x000d__x000a_        &amp;lt;CaseOpenDate&amp;gt;2019-11-04T10:16:00+02:00&amp;lt;/CaseOpenDate&amp;gt;_x000d__x000a_        &amp;lt;PleaTypeID&amp;gt;5&amp;lt;/PleaTypeID&amp;gt;_x000d__x000a_        &amp;lt;CourtLevelID&amp;gt;1&amp;lt;/CourtLevelID&amp;gt;_x000d__x000a_        &amp;lt;CourtLevelCaseTypeInterestID&amp;gt;172&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נשלחה פניה במייל לחגית קרני ביום 28.11.22.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28162&amp;lt;/DecisionID&amp;gt;_x000d__x000a_        &amp;lt;DecisionNumber&amp;gt;36&amp;lt;/DecisionNumber&amp;gt;_x000d__x000a_        &amp;lt;DecisionName&amp;gt;החלטה על בקשה של משיב 1 בקשת שכ&amp;quot;ט מנהל עיזבון&amp;lt;/DecisionName&amp;gt;_x000d__x000a_        &amp;lt;DecisionStatusID&amp;gt;1&amp;lt;/DecisionStatusID&amp;gt;_x000d__x000a_        &amp;lt;DecisionStatusChangeDate&amp;gt;2024-11-03T14:27:41.75+02:00&amp;lt;/DecisionStatusChangeDate&amp;gt;_x000d__x000a_        &amp;lt;DecisionSignatureDate&amp;gt;2024-11-03T14:27:40.187+02:00&amp;lt;/DecisionSignatureDate&amp;gt;_x000d__x000a_        &amp;lt;DecisionSignatureUserID&amp;gt;033554098@GOV.IL&amp;lt;/DecisionSignatureUserID&amp;gt;_x000d__x000a_        &amp;lt;DecisionCreateDate&amp;gt;2024-10-31T09:00:12.747+02:00&amp;lt;/DecisionCreateDate&amp;gt;_x000d__x000a_        &amp;lt;DecisionChangeDate&amp;gt;2024-11-03T14:27:41.837+02: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07496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החלטה על בקשה של משיב 1 בקשת שכ&amp;quot;ט מנהל עיזבון&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5728162&amp;lt;/DecisionID&amp;gt;_x000d__x000a_        &amp;lt;CaseID&amp;gt;76893395&amp;lt;/CaseID&amp;gt;_x000d__x000a_        &amp;lt;IsOriginal&amp;gt;true&amp;lt;/IsOriginal&amp;gt;_x000d__x000a_        &amp;lt;IsDeleted&amp;gt;false&amp;lt;/IsDeleted&amp;gt;_x000d__x000a_        &amp;lt;CaseName&amp;gt;שם טוב ואח&amp;#39; נ&amp;#39; שם טוב(המנוח) ואח&amp;#39;&amp;lt;/CaseName&amp;gt;_x000d__x000a_        &amp;lt;CaseDisplayIdentifier&amp;gt;5986-11-19 ת&amp;quot;ע&amp;lt;/CaseDisplayIdentifier&amp;gt;_x000d__x000a_      &amp;lt;/dt_DecisionCase&amp;gt;_x000d__x000a_      &amp;lt;dt_DecisionMotion diffgr:id=&amp;quot;dt_DecisionMotion1&amp;quot; msdata:rowOrder=&amp;quot;0&amp;quot;&amp;gt;_x000d__x000a_        &amp;lt;DecisionID&amp;gt;155728162&amp;lt;/DecisionID&amp;gt;_x000d__x000a_        &amp;lt;MotionID&amp;gt;109533844&amp;lt;/MotionID&amp;gt;_x000d__x000a_        &amp;lt;IsOriginalMotion&amp;gt;true&amp;lt;/IsOriginalMotion&amp;gt;_x000d__x000a_        &amp;lt;MotionName&amp;gt;בקשה של משיב 1 בקשת שכ&amp;quot;ט מנהל עיזבון&amp;lt;/MotionName&amp;gt;_x000d__x000a_        &amp;lt;MotionOpenDate&amp;gt;2024-09-02T14:51:52.447+03:00&amp;lt;/MotionOpenDate&amp;gt;_x000d__x000a_        &amp;lt;CaseID&amp;gt;76893395&amp;lt;/CaseID&amp;gt;_x000d__x000a_        &amp;lt;CaseDisplayIdentifier&amp;gt;5986-11-19 ת&amp;quot;ע&amp;lt;/CaseDisplayIdentifier&amp;gt;_x000d__x000a_        &amp;lt;ProcessNumber&amp;gt;36&amp;lt;/ProcessNumber&amp;gt;_x000d__x000a_        &amp;lt;ListOfProcessIds&amp;gt;36&amp;lt;/ListOfProcessIds&amp;gt;_x000d__x000a_      &amp;lt;/dt_DecisionMotion&amp;gt;_x000d__x000a_    &amp;lt;/DecisionDS&amp;gt;_x000d__x000a_  &amp;lt;/diffgr:diffgram&amp;gt;_x000d__x000a_&amp;lt;/DecisionDS&amp;gt;"/>
    <w:docVar w:name="DecisionID" w:val="155728162"/>
    <w:docVar w:name="WordClientAssemblyName" w:val="NGCS.Decision.ClientWordBL"/>
    <w:docVar w:name="WordClientClassName" w:val="NGCS.Decision.ClientWordBL.DecisionClient"/>
  </w:docVars>
  <w:rsids>
    <w:rsidRoot w:val="00694556"/>
    <w:rsid w:val="00000062"/>
    <w:rsid w:val="0000184F"/>
    <w:rsid w:val="0000226B"/>
    <w:rsid w:val="00005C8B"/>
    <w:rsid w:val="000229A1"/>
    <w:rsid w:val="000529D2"/>
    <w:rsid w:val="000564AB"/>
    <w:rsid w:val="00064651"/>
    <w:rsid w:val="00064FBD"/>
    <w:rsid w:val="00076D94"/>
    <w:rsid w:val="000820B8"/>
    <w:rsid w:val="00082AB2"/>
    <w:rsid w:val="000906FE"/>
    <w:rsid w:val="00096AF7"/>
    <w:rsid w:val="000B344B"/>
    <w:rsid w:val="000C3B0F"/>
    <w:rsid w:val="000C3B60"/>
    <w:rsid w:val="000E0DD2"/>
    <w:rsid w:val="000E3AF1"/>
    <w:rsid w:val="000F0BC8"/>
    <w:rsid w:val="000F0DD6"/>
    <w:rsid w:val="000F6039"/>
    <w:rsid w:val="00107E6D"/>
    <w:rsid w:val="0011194C"/>
    <w:rsid w:val="0011424C"/>
    <w:rsid w:val="001173C6"/>
    <w:rsid w:val="0013575E"/>
    <w:rsid w:val="001367BC"/>
    <w:rsid w:val="00144D2A"/>
    <w:rsid w:val="0014653E"/>
    <w:rsid w:val="00180519"/>
    <w:rsid w:val="00191C82"/>
    <w:rsid w:val="001C0575"/>
    <w:rsid w:val="001C4003"/>
    <w:rsid w:val="001C548A"/>
    <w:rsid w:val="001D4DBF"/>
    <w:rsid w:val="001D5EEF"/>
    <w:rsid w:val="001E75CA"/>
    <w:rsid w:val="001F4F42"/>
    <w:rsid w:val="00220ADF"/>
    <w:rsid w:val="002265FF"/>
    <w:rsid w:val="00234943"/>
    <w:rsid w:val="00271B56"/>
    <w:rsid w:val="0028443A"/>
    <w:rsid w:val="00291AF0"/>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90D1B"/>
    <w:rsid w:val="003A4521"/>
    <w:rsid w:val="003A6BEF"/>
    <w:rsid w:val="003D1C8C"/>
    <w:rsid w:val="003E050F"/>
    <w:rsid w:val="003E1752"/>
    <w:rsid w:val="003E562B"/>
    <w:rsid w:val="0040096C"/>
    <w:rsid w:val="0041073F"/>
    <w:rsid w:val="00414F1F"/>
    <w:rsid w:val="004278D3"/>
    <w:rsid w:val="0043125D"/>
    <w:rsid w:val="0043502B"/>
    <w:rsid w:val="004443AC"/>
    <w:rsid w:val="00444B02"/>
    <w:rsid w:val="00444FC1"/>
    <w:rsid w:val="00451E28"/>
    <w:rsid w:val="00462C62"/>
    <w:rsid w:val="00464EB8"/>
    <w:rsid w:val="00465D36"/>
    <w:rsid w:val="004A3580"/>
    <w:rsid w:val="004A45FB"/>
    <w:rsid w:val="004A6BB1"/>
    <w:rsid w:val="004C17EE"/>
    <w:rsid w:val="004C4BDF"/>
    <w:rsid w:val="004D1187"/>
    <w:rsid w:val="004D179D"/>
    <w:rsid w:val="004D3AA0"/>
    <w:rsid w:val="004E1987"/>
    <w:rsid w:val="004E2E15"/>
    <w:rsid w:val="004E6E3C"/>
    <w:rsid w:val="00520898"/>
    <w:rsid w:val="00523621"/>
    <w:rsid w:val="00524986"/>
    <w:rsid w:val="005268F6"/>
    <w:rsid w:val="00534284"/>
    <w:rsid w:val="00547DB7"/>
    <w:rsid w:val="00547E6A"/>
    <w:rsid w:val="005D1BD0"/>
    <w:rsid w:val="005F4F09"/>
    <w:rsid w:val="0061431B"/>
    <w:rsid w:val="00620E84"/>
    <w:rsid w:val="00622BAA"/>
    <w:rsid w:val="006306CF"/>
    <w:rsid w:val="0064172A"/>
    <w:rsid w:val="00644E9A"/>
    <w:rsid w:val="00671BD5"/>
    <w:rsid w:val="006805C1"/>
    <w:rsid w:val="00686C21"/>
    <w:rsid w:val="00691EE4"/>
    <w:rsid w:val="006931C1"/>
    <w:rsid w:val="00694556"/>
    <w:rsid w:val="006C30C5"/>
    <w:rsid w:val="006C4820"/>
    <w:rsid w:val="006D3096"/>
    <w:rsid w:val="006D3B31"/>
    <w:rsid w:val="006E0D96"/>
    <w:rsid w:val="006E1A53"/>
    <w:rsid w:val="006F2A33"/>
    <w:rsid w:val="006F3D74"/>
    <w:rsid w:val="006F56E6"/>
    <w:rsid w:val="00704EDA"/>
    <w:rsid w:val="00721122"/>
    <w:rsid w:val="00732540"/>
    <w:rsid w:val="00753019"/>
    <w:rsid w:val="00754801"/>
    <w:rsid w:val="00761441"/>
    <w:rsid w:val="00795365"/>
    <w:rsid w:val="007A351D"/>
    <w:rsid w:val="007B1724"/>
    <w:rsid w:val="007B7765"/>
    <w:rsid w:val="007C5BDD"/>
    <w:rsid w:val="007D45E3"/>
    <w:rsid w:val="007E6115"/>
    <w:rsid w:val="007F23DF"/>
    <w:rsid w:val="007F4609"/>
    <w:rsid w:val="00814468"/>
    <w:rsid w:val="008176A1"/>
    <w:rsid w:val="00820005"/>
    <w:rsid w:val="00844318"/>
    <w:rsid w:val="0086061C"/>
    <w:rsid w:val="00863F5D"/>
    <w:rsid w:val="00870890"/>
    <w:rsid w:val="0087319C"/>
    <w:rsid w:val="00873602"/>
    <w:rsid w:val="00875D12"/>
    <w:rsid w:val="00877C5A"/>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B308D"/>
    <w:rsid w:val="009D1A48"/>
    <w:rsid w:val="009D67AA"/>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D59D0"/>
    <w:rsid w:val="00AE0E34"/>
    <w:rsid w:val="00AE729E"/>
    <w:rsid w:val="00AE7752"/>
    <w:rsid w:val="00AF7FDA"/>
    <w:rsid w:val="00B34818"/>
    <w:rsid w:val="00B5356E"/>
    <w:rsid w:val="00B809AD"/>
    <w:rsid w:val="00B80CBD"/>
    <w:rsid w:val="00B86096"/>
    <w:rsid w:val="00B964D9"/>
    <w:rsid w:val="00BA0A7C"/>
    <w:rsid w:val="00BA2D8C"/>
    <w:rsid w:val="00BA517C"/>
    <w:rsid w:val="00BB3D05"/>
    <w:rsid w:val="00BB73BE"/>
    <w:rsid w:val="00BC2D89"/>
    <w:rsid w:val="00BD6531"/>
    <w:rsid w:val="00BE05B2"/>
    <w:rsid w:val="00BF1908"/>
    <w:rsid w:val="00BF2208"/>
    <w:rsid w:val="00C22D93"/>
    <w:rsid w:val="00C23458"/>
    <w:rsid w:val="00C31120"/>
    <w:rsid w:val="00C34482"/>
    <w:rsid w:val="00C35CFF"/>
    <w:rsid w:val="00C43648"/>
    <w:rsid w:val="00C50A9F"/>
    <w:rsid w:val="00C642FA"/>
    <w:rsid w:val="00C825E8"/>
    <w:rsid w:val="00CC7622"/>
    <w:rsid w:val="00CD608F"/>
    <w:rsid w:val="00CE111F"/>
    <w:rsid w:val="00CF6BB7"/>
    <w:rsid w:val="00D04AA4"/>
    <w:rsid w:val="00D1053E"/>
    <w:rsid w:val="00D27982"/>
    <w:rsid w:val="00D33B86"/>
    <w:rsid w:val="00D350F9"/>
    <w:rsid w:val="00D44968"/>
    <w:rsid w:val="00D53924"/>
    <w:rsid w:val="00D5480D"/>
    <w:rsid w:val="00D55D0C"/>
    <w:rsid w:val="00D7088F"/>
    <w:rsid w:val="00D96D8C"/>
    <w:rsid w:val="00DA6649"/>
    <w:rsid w:val="00DC1259"/>
    <w:rsid w:val="00DC1BD2"/>
    <w:rsid w:val="00DC2571"/>
    <w:rsid w:val="00DC487C"/>
    <w:rsid w:val="00DE1E7D"/>
    <w:rsid w:val="00DE6BF6"/>
    <w:rsid w:val="00E04E84"/>
    <w:rsid w:val="00E1068A"/>
    <w:rsid w:val="00E1192F"/>
    <w:rsid w:val="00E25884"/>
    <w:rsid w:val="00E25B55"/>
    <w:rsid w:val="00E31C2B"/>
    <w:rsid w:val="00E5426A"/>
    <w:rsid w:val="00E54642"/>
    <w:rsid w:val="00E54CD9"/>
    <w:rsid w:val="00E77F20"/>
    <w:rsid w:val="00E80CBE"/>
    <w:rsid w:val="00E86767"/>
    <w:rsid w:val="00E937EC"/>
    <w:rsid w:val="00E962E3"/>
    <w:rsid w:val="00EB4340"/>
    <w:rsid w:val="00EB6C79"/>
    <w:rsid w:val="00EC02C8"/>
    <w:rsid w:val="00EC37E9"/>
    <w:rsid w:val="00ED388A"/>
    <w:rsid w:val="00EE0E51"/>
    <w:rsid w:val="00EF5E63"/>
    <w:rsid w:val="00F038D8"/>
    <w:rsid w:val="00F06995"/>
    <w:rsid w:val="00F13623"/>
    <w:rsid w:val="00F167D6"/>
    <w:rsid w:val="00F16BCC"/>
    <w:rsid w:val="00F43AAC"/>
    <w:rsid w:val="00F44D1D"/>
    <w:rsid w:val="00F67C1D"/>
    <w:rsid w:val="00F84B6D"/>
    <w:rsid w:val="00F87BA8"/>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47E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92279">
      <w:bodyDiv w:val="1"/>
      <w:marLeft w:val="0"/>
      <w:marRight w:val="0"/>
      <w:marTop w:val="0"/>
      <w:marBottom w:val="0"/>
      <w:divBdr>
        <w:top w:val="none" w:sz="0" w:space="0" w:color="auto"/>
        <w:left w:val="none" w:sz="0" w:space="0" w:color="auto"/>
        <w:bottom w:val="none" w:sz="0" w:space="0" w:color="auto"/>
        <w:right w:val="none" w:sz="0" w:space="0" w:color="auto"/>
      </w:divBdr>
    </w:div>
    <w:div w:id="9533692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323686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E5FB7" w:rsidP="007E5FB7">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6502A"/>
    <w:rsid w:val="00746837"/>
    <w:rsid w:val="00793995"/>
    <w:rsid w:val="007C6F98"/>
    <w:rsid w:val="007E254A"/>
    <w:rsid w:val="007E5FB7"/>
    <w:rsid w:val="0086433F"/>
    <w:rsid w:val="008B4366"/>
    <w:rsid w:val="009133C7"/>
    <w:rsid w:val="009178E4"/>
    <w:rsid w:val="00961B27"/>
    <w:rsid w:val="00990020"/>
    <w:rsid w:val="00AA7CE3"/>
    <w:rsid w:val="00B01B3B"/>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E5FB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ארז בורג</FullName>
        <FirstName>ארז</FirstName>
        <LastName>בורג</LastName>
        <PartyPropertyName/>
        <AuthenticationTypeAndNumber>מ.ר. 52792</AuthenticationTypeAndNumber>
        <RepresentatedOrRepresentativesNames>אור שם טוב, דוד שם טוב, דניאל שם טוב, מירי שם טוב</RepresentatedOrRepresentativesNames>
        <RepresentatedOrRepresentativesCount>4</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207904345</CasePartyID>
        <PartyTypeID>2</PartyTypeID>
        <ActivityStatusID>1</ActivityStatusID>
        <PartyAliasID>23</PartyAliasID>
        <PartyAliasName>בא כוח משיבים</PartyAliasName>
        <LegalEntityID>33128535</LegalEntityID>
        <CaseLegalEntityID>109826490</CaseLegalEntityID>
        <AuthenticationTypeID>4</AuthenticationTypeID>
        <AuthenticationTypeName>מ.ר.</AuthenticationTypeName>
        <LegalEntityNumber>52792</LegalEntityNumber>
        <IsMainPartyType>true</IsMainPartyType>
        <CaseDisplayIdentifier>5986-11-19</CaseDisplayIdentifier>
        <CaseTypeID>86</CaseTypeID>
        <CaseTypeName>תיק עזבונות (ת"ע)</CaseTypeName>
        <CaseName>שם טוב ואח' נ' שם טוב(המנוח) ואח'</CaseName>
        <FullAddress>נתנזון 5 חיפה </FullAddress>
        <EmailAddress>eburg.law@gmail.com</EmailAddress>
        <MotionID>0</MotionID>
        <CasePleaID>0</CasePleaID>
        <LinkedCaseID>0</LinkedCaseID>
        <PartyID>2</PartyID>
        <CasePartyCategoryID>2</CasePartyCategoryID>
        <LegalEntityAddressID>76758939</LegalEntityAddressID>
        <LegalEntityEmailAddressID>31823786</LegalEntityEmailAddressID>
        <PleaTypeID>5</PleaTypeID>
        <LawyerOfficeName>משרד עו"ד ארז בורג</LawyerOfficeName>
        <LawyerOfficeID>33128536</LawyerOfficeID>
        <GroupPartyAlias/>
        <IsConverted>false</IsConverted>
        <LegalEntityNameID>34918906</LegalEntityNameID>
        <RepresentatedNamesOfAssistant/>
        <LegalEntityTypeID>4</LegalEntityTypeID>
        <IsVerdictExists>false</IsVerdictExists>
        <IsAsirAzir>false</IsAsirAzir>
        <MainAndSecSpec/>
        <IsPublicationProhibited>false</IsPublicationProhibited>
        <PublicationProhibitedFullName>ארז בורג</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שפירא נדב</FullName>
        <FirstName>שפירא</FirstName>
        <LastName>נדב</LastName>
        <PartyPropertyName/>
        <AuthenticationTypeAndNumber>מ.ר. 22876</AuthenticationTypeAndNumber>
        <RepresentatedOrRepresentativesNames>מרים שם טוב</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214327325</CasePartyID>
        <PartyTypeID>2</PartyTypeID>
        <ActivityStatusID>1</ActivityStatusID>
        <PartyAliasID>23</PartyAliasID>
        <PartyAliasName>בא כוח משיבים</PartyAliasName>
        <LegalEntityID>390184</LegalEntityID>
        <CaseLegalEntityID>111754441</CaseLegalEntityID>
        <AuthenticationTypeID>4</AuthenticationTypeID>
        <AuthenticationTypeName>מ.ר.</AuthenticationTypeName>
        <LegalEntityNumber>22876</LegalEntityNumber>
        <IsMainPartyType>true</IsMainPartyType>
        <CaseDisplayIdentifier>5986-11-19</CaseDisplayIdentifier>
        <CaseTypeID>86</CaseTypeID>
        <CaseTypeName>תיק עזבונות (ת"ע)</CaseTypeName>
        <CaseName>שם טוב ואח' נ' שם טוב(המנוח) ואח'</CaseName>
        <FullAddress>שד' המגינים 53 חיפה בניין רסקו קומה 11</FullAddress>
        <EmailAddress>court@ns-lawfirm.co.il</EmailAddress>
        <MotionID>0</MotionID>
        <CasePleaID>0</CasePleaID>
        <FatherName xml:space="preserve">        </FatherName>
        <LinkedCaseID>0</LinkedCaseID>
        <PartyID>2</PartyID>
        <CasePartyCategoryID>2</CasePartyCategoryID>
        <LegalEntityAddressID>433166</LegalEntityAddressID>
        <LegalEntityEmailAddressID>67971122</LegalEntityEmailAddressID>
        <PleaTypeID>5</PleaTypeID>
        <LawyerOfficeName>משרד עו"ד: שפירא נדב</LawyerOfficeName>
        <LawyerOfficeID>430828</LawyerOfficeID>
        <GroupPartyAlias/>
        <IsConverted>false</IsConverted>
        <LegalEntityNameID>11168</LegalEntityNameID>
        <RepresentatedNamesOfAssistant/>
        <LegalEntityTypeID>4</LegalEntityTypeID>
        <IsVerdictExists>false</IsVerdictExists>
        <IsAsirAzir>false</IsAsirAzir>
        <MainAndSecSpec/>
        <IsPublicationProhibited>false</IsPublicationProhibited>
        <PublicationProhibitedFullName>שפירא נדב</PublicationProhibitedFullName>
      </CaseParties>
      <CaseParties>
        <PartyTypeName>צד</PartyTypeName>
        <ProceedingType>בקשות</ProceedingType>
        <PleaName>בקשה של משיב 1 בקשת שכ"ט מנהל עיזבון</PleaName>
        <PartyBelonging>צד א'</PartyBelonging>
        <RoleName>מבקש 1</RoleName>
        <IsSubProceeding>TRUE</IsSubProceeding>
        <FullName>מרים שם טוב (המנוח)</FullName>
        <FirstName>מרים</FirstName>
        <LastName>שם טוב</LastName>
        <PartyPropertyID>12</PartyPropertyID>
        <PartyPropertyName/>
        <AuthenticationTypeAndNumber>ת"ז 008407090</AuthenticationTypeAndNumber>
        <RepresentatedOrRepresentativesNames>שפירא נדב</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276917625</CasePartyID>
        <PartyTypeID>1</PartyTypeID>
        <ActivityStatusID>1</ActivityStatusID>
        <PartyAliasID>3</PartyAliasID>
        <PartyAliasName>מבקש</PartyAliasName>
        <OrdinalNumber>1</OrdinalNumber>
        <LegalEntityID>23625626</LegalEntityID>
        <CaseLegalEntityID>108634929</CaseLegalEntityID>
        <AuthenticationTypeID>1</AuthenticationTypeID>
        <AuthenticationTypeName>ת"ז</AuthenticationTypeName>
        <LegalEntityNumber>008407090</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 xml:space="preserve">        </FatherName>
        <LinkedCaseID>0</LinkedCaseID>
        <PartyID>1</PartyID>
        <CasePartyCategoryID>4</CasePartyCategoryID>
        <PleaTypeID>60</PleaTypeID>
        <GroupPartyAlias>מבקשים</GroupPartyAlias>
        <IsConverted>false</IsConverted>
        <LegalEntityRegisteredNameID>5088124</LegalEntityRegisteredNameID>
        <LegalEntityNameID>88629887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שם טוב (המנוח)</PublicationProhibitedFullName>
      </CaseParties>
      <CaseParties>
        <PartyTypeName>צד</PartyTypeName>
        <ProceedingType>בקשות</ProceedingType>
        <PleaName>בקשה של משיב 1 בקשת שכ"ט מנהל עיזבון</PleaName>
        <PartyBelonging>צד ב'</PartyBelonging>
        <RoleName>משיב 1</RoleName>
        <IsSubProceeding>TRUE</IsSubProceeding>
        <FullName>אליעזר שם טוב</FullName>
        <FirstName>אליעזר</FirstName>
        <LastName>שם טוב</LastName>
        <PartyPropertyName/>
        <AuthenticationTypeAndNumber>ת"ז 056739527</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276917626</CasePartyID>
        <PartyTypeID>1</PartyTypeID>
        <ActivityStatusID>1</ActivityStatusID>
        <PartyAliasID>4</PartyAliasID>
        <PartyAliasName>משיב</PartyAliasName>
        <OrdinalNumber>1</OrdinalNumber>
        <LegalEntityID>2573204</LegalEntityID>
        <CaseLegalEntityID>108634922</CaseLegalEntityID>
        <AuthenticationTypeID>1</AuthenticationTypeID>
        <AuthenticationTypeName>ת"ז</AuthenticationTypeName>
        <LegalEntityNumber>056739527</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 xml:space="preserve">        </FatherName>
        <LinkedCaseID>0</LinkedCaseID>
        <PartyID>2</PartyID>
        <CasePartyCategoryID>4</CasePartyCategoryID>
        <PleaTypeID>60</PleaTypeID>
        <GroupPartyAlias>משיבים</GroupPartyAlias>
        <IsConverted>false</IsConverted>
        <LegalEntityRegisteredNameID>367125</LegalEntityRegisteredNameID>
        <LegalEntityNameID>88629881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אליעזר שם טוב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 טל</FullName>
        <FirstName>ליאור</FirstName>
        <LastName>טל</LastName>
        <PartyPropertyName/>
        <AuthenticationTypeAndNumber>מ.ר. 42382</AuthenticationTypeAndNumber>
        <RepresentatedOrRepresentativesNames>ברכה אוחנה, מירי אסף, יוכי זפרני, סיון טוב לי מן, קרן טובלי, שרית ישראלי, חגית רז, אליעזר שם טוב, יוסף שם טוב, רמי שם טוב, סימה שם טוב יעיש</RepresentatedOrRepresentativesNames>
        <RepresentatedOrRepresentativesCount>11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203741322</CasePartyID>
        <PartyTypeID>2</PartyTypeID>
        <ActivityStatusID>1</ActivityStatusID>
        <PartyAliasID>22</PartyAliasID>
        <PartyAliasName>בא כוח מבקשים</PartyAliasName>
        <OrdinalNumber>1</OrdinalNumber>
        <LegalEntityID>2115827</LegalEntityID>
        <CaseLegalEntityID>108634928</CaseLegalEntityID>
        <AuthenticationTypeID>4</AuthenticationTypeID>
        <AuthenticationTypeName>מ.ר.</AuthenticationTypeName>
        <LegalEntityNumber>42382</LegalEntityNumber>
        <IsMainPartyType>true</IsMainPartyType>
        <CaseDisplayIdentifier>5986-11-19</CaseDisplayIdentifier>
        <CaseTypeID>86</CaseTypeID>
        <CaseTypeName>תיק עזבונות (ת"ע)</CaseTypeName>
        <CaseName>שם טוב ואח' נ' שם טוב(המנוח) ואח'</CaseName>
        <FullAddress>קרן היסוד 1 קריית ביאליק </FullAddress>
        <MotionID>0</MotionID>
        <CasePleaID>0</CasePleaID>
        <LinkedCaseID>0</LinkedCaseID>
        <PartyID>1</PartyID>
        <CasePartyCategoryID>2</CasePartyCategoryID>
        <LegalEntityAddressID>75041211</LegalEntityAddressID>
        <PleaTypeID>5</PleaTypeID>
        <LawyerOfficeName>משרד עו"ד ליאור טל</LawyerOfficeName>
        <LawyerOfficeID>2115828</LawyerOfficeID>
        <GroupPartyAlias/>
        <IsConverted>false</IsConverted>
        <LegalEntityNameID>1737238</LegalEntityNameID>
        <RepresentatedNamesOfAssistant/>
        <LegalEntityTypeID>4</LegalEntityTypeID>
        <IsVerdictExists>false</IsVerdictExists>
        <IsAsirAzir>false</IsAsirAzir>
        <MainAndSecSpec/>
        <IsPublicationProhibited>false</IsPublicationProhibited>
        <PublicationProhibitedFullName>ליאור טל</PublicationProhibitedFullName>
      </CaseParties>
      <CaseParties>
        <PartyTypeName>צד</PartyTypeName>
        <ProceedingType>בקשות</ProceedingType>
        <PleaName>בקשה של משיב 1 בקשת שכ"ט מנהל עיזבון</PleaName>
        <PartyBelonging>צד ב'</PartyBelonging>
        <RoleName>משיב 2</RoleName>
        <IsSubProceeding>TRUE</IsSubProceeding>
        <FullName>דוד שם טוב</FullName>
        <FirstName>דוד</FirstName>
        <LastName>שם טוב</LastName>
        <PartyPropertyName/>
        <AuthenticationTypeAndNumber>ת"ז 206014342</AuthenticationTypeAndNumber>
        <RepresentatedOrRepresentativesNames>ארז בורג</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276917627</CasePartyID>
        <PartyTypeID>1</PartyTypeID>
        <ActivityStatusID>1</ActivityStatusID>
        <PartyAliasID>4</PartyAliasID>
        <PartyAliasName>משיב</PartyAliasName>
        <OrdinalNumber>2</OrdinalNumber>
        <LegalEntityID>33057256</LegalEntityID>
        <CaseLegalEntityID>108634933</CaseLegalEntityID>
        <AuthenticationTypeID>1</AuthenticationTypeID>
        <AuthenticationTypeName>ת"ז</AuthenticationTypeName>
        <LegalEntityNumber>206014342</LegalEntityNumber>
        <IsMainPartyType>false</IsMainPartyType>
        <CaseDisplayIdentifier>5986-11-19</CaseDisplayIdentifier>
        <CaseTypeID>86</CaseTypeID>
        <CaseTypeName>תיק עזבונות (ת"ע)</CaseTypeName>
        <CaseName>שם טוב ואח' נ' שם טוב(המנוח) ואח'</CaseName>
        <FullAddress>שלמה המלך 45 ג' חיפה </FullAddress>
        <MotionID>109533844</MotionID>
        <CasePleaID>0</CasePleaID>
        <LinkedCaseID>0</LinkedCaseID>
        <PartyID>2</PartyID>
        <CasePartyCategoryID>4</CasePartyCategoryID>
        <LegalEntityAddressID>83216155</LegalEntityAddressID>
        <PleaTypeID>60</PleaTypeID>
        <GroupPartyAlias>משיבים</GroupPartyAlias>
        <IsConverted>false</IsConverted>
        <LegalEntityRegisteredNameID>4668298</LegalEntityRegisteredNameID>
        <LegalEntityNameID>88629891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שם טוב</PublicationProhibitedFullName>
      </CaseParties>
      <CaseParties>
        <PartyTypeName>צד</PartyTypeName>
        <ProceedingType>בקשות</ProceedingType>
        <PleaName>בקשה של משיב 1 בקשת שכ"ט מנהל עיזבון</PleaName>
        <PartyBelonging>צד ב'</PartyBelonging>
        <RoleName>משיב 3</RoleName>
        <IsSubProceeding>TRUE</IsSubProceeding>
        <FullName>סיון טוב לי מן</FullName>
        <FirstName>סיון</FirstName>
        <LastName>טובלי מן</LastName>
        <PartyPropertyName/>
        <AuthenticationTypeAndNumber>ת"ז 301357232</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276917628</CasePartyID>
        <PartyTypeID>1</PartyTypeID>
        <ActivityStatusID>1</ActivityStatusID>
        <PartyAliasID>4</PartyAliasID>
        <PartyAliasName>משיב</PartyAliasName>
        <OrdinalNumber>3</OrdinalNumber>
        <LegalEntityID>45329133</LegalEntityID>
        <CaseLegalEntityID>108634927</CaseLegalEntityID>
        <AuthenticationTypeID>1</AuthenticationTypeID>
        <AuthenticationTypeName>ת"ז</AuthenticationTypeName>
        <LegalEntityNumber>301357232</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LinkedCaseID>0</LinkedCaseID>
        <PartyID>2</PartyID>
        <CasePartyCategoryID>4</CasePartyCategoryID>
        <PleaTypeID>60</PleaTypeID>
        <GroupPartyAlias>משיבים</GroupPartyAlias>
        <IsConverted>false</IsConverted>
        <LegalEntityRegisteredNameID>8873849</LegalEntityRegisteredNameID>
        <LegalEntityNameID>88629886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טוב לי מן</PublicationProhibitedFullName>
      </CaseParties>
      <CaseParties>
        <PartyTypeName>צד</PartyTypeName>
        <ProceedingType>בקשות</ProceedingType>
        <PleaName>בקשה של משיב 1 בקשת שכ"ט מנהל עיזבון</PleaName>
        <PartyBelonging>צד ב'</PartyBelonging>
        <RoleName>משיב 4</RoleName>
        <IsSubProceeding>TRUE</IsSubProceeding>
        <FullName>דניאל שם טוב</FullName>
        <FirstName>דניאל</FirstName>
        <LastName>שם טוב</LastName>
        <PartyPropertyName/>
        <AuthenticationTypeAndNumber>ת"ז 318736006</AuthenticationTypeAndNumber>
        <RepresentatedOrRepresentativesNames>ארז בורג</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276917629</CasePartyID>
        <PartyTypeID>1</PartyTypeID>
        <ActivityStatusID>1</ActivityStatusID>
        <PartyAliasID>4</PartyAliasID>
        <PartyAliasName>משיב</PartyAliasName>
        <OrdinalNumber>4</OrdinalNumber>
        <LegalEntityID>57376295</LegalEntityID>
        <CaseLegalEntityID>108634934</CaseLegalEntityID>
        <AuthenticationTypeID>1</AuthenticationTypeID>
        <AuthenticationTypeName>ת"ז</AuthenticationTypeName>
        <LegalEntityNumber>318736006</LegalEntityNumber>
        <IsMainPartyType>false</IsMainPartyType>
        <CaseDisplayIdentifier>5986-11-19</CaseDisplayIdentifier>
        <CaseTypeID>86</CaseTypeID>
        <CaseTypeName>תיק עזבונות (ת"ע)</CaseTypeName>
        <CaseName>שם טוב ואח' נ' שם טוב(המנוח) ואח'</CaseName>
        <FullAddress>כפר יחזקאל </FullAddress>
        <MotionID>109533844</MotionID>
        <CasePleaID>0</CasePleaID>
        <LinkedCaseID>0</LinkedCaseID>
        <PartyID>2</PartyID>
        <CasePartyCategoryID>4</CasePartyCategoryID>
        <LegalEntityAddressID>83216156</LegalEntityAddressID>
        <PleaTypeID>60</PleaTypeID>
        <GroupPartyAlias>משיבים</GroupPartyAlias>
        <IsConverted>false</IsConverted>
        <LegalEntityRegisteredNameID>5351461</LegalEntityRegisteredNameID>
        <LegalEntityNameID>88629892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שם טוב</PublicationProhibitedFullName>
      </CaseParties>
      <CaseParties>
        <PartyTypeName>צד</PartyTypeName>
        <ProceedingType>בקשות</ProceedingType>
        <PleaName>בקשה של משיב 1 בקשת שכ"ט מנהל עיזבון</PleaName>
        <PartyBelonging>צד ב'</PartyBelonging>
        <RoleName>משיב 5</RoleName>
        <IsSubProceeding>TRUE</IsSubProceeding>
        <FullName>אור שם טוב (אדם שמונה לו אפוטרופוס)</FullName>
        <FirstName>אור</FirstName>
        <LastName>שם טוב</LastName>
        <PartyPropertyID>27</PartyPropertyID>
        <PartyPropertyName/>
        <AuthenticationTypeAndNumber>ת"ז 212721708</AuthenticationTypeAndNumber>
        <RepresentatedOrRepresentativesNames>ארז בורג</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276917630</CasePartyID>
        <PartyTypeID>1</PartyTypeID>
        <ActivityStatusID>1</ActivityStatusID>
        <PartyAliasID>4</PartyAliasID>
        <PartyAliasName>משיב</PartyAliasName>
        <OrdinalNumber>5</OrdinalNumber>
        <LegalEntityID>57376296</LegalEntityID>
        <CaseLegalEntityID>108634935</CaseLegalEntityID>
        <AuthenticationTypeID>1</AuthenticationTypeID>
        <AuthenticationTypeName>ת"ז</AuthenticationTypeName>
        <LegalEntityNumber>212721708</LegalEntityNumber>
        <IsMainPartyType>false</IsMainPartyType>
        <CaseDisplayIdentifier>5986-11-19</CaseDisplayIdentifier>
        <CaseTypeID>86</CaseTypeID>
        <CaseTypeName>תיק עזבונות (ת"ע)</CaseTypeName>
        <CaseName>שם טוב ואח' נ' שם טוב(המנוח) ואח'</CaseName>
        <FullAddress>הרוגי מלכות 11 תל אביב -יפו באמצעות אפ' עמותת ילדים בסיכון</FullAddress>
        <MotionID>109533844</MotionID>
        <CasePleaID>0</CasePleaID>
        <LinkedCaseID>0</LinkedCaseID>
        <PartyID>2</PartyID>
        <CasePartyCategoryID>4</CasePartyCategoryID>
        <LegalEntityAddressID>83216157</LegalEntityAddressID>
        <PleaTypeID>60</PleaTypeID>
        <GroupPartyAlias>משיבים</GroupPartyAlias>
        <IsConverted>false</IsConverted>
        <LegalEntityRegisteredNameID>5349641</LegalEntityRegisteredNameID>
        <LegalEntityNameID>88629893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שם טוב (אדם שמונה לו אפוטרופוס)</PublicationProhibitedFullName>
      </CaseParties>
      <CaseParties>
        <PartyTypeName>צד</PartyTypeName>
        <ProceedingType>בקשות</ProceedingType>
        <PleaName>בקשה של משיב 1 בקשת שכ"ט מנהל עיזבון</PleaName>
        <PartyBelonging>צד ב'</PartyBelonging>
        <RoleName>משיב 6</RoleName>
        <IsSubProceeding>TRUE</IsSubProceeding>
        <FullName>קרן טובלי</FullName>
        <FirstName>קרן</FirstName>
        <LastName>טובלי</LastName>
        <PartyPropertyName/>
        <AuthenticationTypeAndNumber>ת"ז 040903429</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276917631</CasePartyID>
        <PartyTypeID>1</PartyTypeID>
        <ActivityStatusID>1</ActivityStatusID>
        <PartyAliasID>4</PartyAliasID>
        <PartyAliasName>משיב</PartyAliasName>
        <OrdinalNumber>6</OrdinalNumber>
        <LegalEntityID>69756229</LegalEntityID>
        <CaseLegalEntityID>108634926</CaseLegalEntityID>
        <AuthenticationTypeID>1</AuthenticationTypeID>
        <AuthenticationTypeName>ת"ז</AuthenticationTypeName>
        <LegalEntityNumber>040903429</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LinkedCaseID>0</LinkedCaseID>
        <PartyID>2</PartyID>
        <CasePartyCategoryID>4</CasePartyCategoryID>
        <DrivingLicenseNumber>8126856</DrivingLicenseNumber>
        <PleaTypeID>60</PleaTypeID>
        <GroupPartyAlias>משיבים</GroupPartyAlias>
        <IsConverted>false</IsConverted>
        <LegalEntityRegisteredNameID>7034829</LegalEntityRegisteredNameID>
        <LegalEntityNameID>88629885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טובלי</PublicationProhibitedFullName>
      </CaseParties>
      <CaseParties>
        <PartyTypeName>צד</PartyTypeName>
        <ProceedingType>בקשות</ProceedingType>
        <PleaName>בקשה של משיב 1 בקשת שכ"ט מנהל עיזבון</PleaName>
        <PartyBelonging>צד ב'</PartyBelonging>
        <RoleName>משיב 7</RoleName>
        <IsSubProceeding>TRUE</IsSubProceeding>
        <FullName>יוסף שם טוב</FullName>
        <FirstName>יוסף</FirstName>
        <LastName>שם טוב</LastName>
        <PartyPropertyName/>
        <AuthenticationTypeAndNumber>ת"ז 051767846</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276917632</CasePartyID>
        <PartyTypeID>1</PartyTypeID>
        <ActivityStatusID>1</ActivityStatusID>
        <PartyAliasID>4</PartyAliasID>
        <PartyAliasName>משיב</PartyAliasName>
        <OrdinalNumber>7</OrdinalNumber>
        <LegalEntityID>70193006</LegalEntityID>
        <CaseLegalEntityID>108634919</CaseLegalEntityID>
        <AuthenticationTypeID>1</AuthenticationTypeID>
        <AuthenticationTypeName>ת"ז</AuthenticationTypeName>
        <LegalEntityNumber>051767846</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BirthDate>1952-10-31T00:00:00+02:00</BirthDate>
        <FatherName>משה     </FatherName>
        <LinkedCaseID>0</LinkedCaseID>
        <PartyID>2</PartyID>
        <CasePartyCategoryID>4</CasePartyCategoryID>
        <PleaTypeID>60</PleaTypeID>
        <GroupPartyAlias>משיבים</GroupPartyAlias>
        <IsConverted>false</IsConverted>
        <LegalEntityRegisteredNameID>2522133</LegalEntityRegisteredNameID>
        <LegalEntityNameID>88629878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שם טוב</PublicationProhibitedFullName>
      </CaseParties>
      <CaseParties>
        <PartyTypeName>צד</PartyTypeName>
        <ProceedingType>בקשות</ProceedingType>
        <PleaName>בקשה של משיב 1 בקשת שכ"ט מנהל עיזבון</PleaName>
        <PartyBelonging>צד ב'</PartyBelonging>
        <RoleName>משיב 8</RoleName>
        <IsSubProceeding>TRUE</IsSubProceeding>
        <FullName>סימה שם טוב יעיש</FullName>
        <FirstName>סימה</FirstName>
        <LastName>שם טוב יעיש</LastName>
        <PartyPropertyName/>
        <AuthenticationTypeAndNumber>ת"ז 050907468</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276917633</CasePartyID>
        <PartyTypeID>1</PartyTypeID>
        <ActivityStatusID>1</ActivityStatusID>
        <PartyAliasID>4</PartyAliasID>
        <PartyAliasName>משיב</PartyAliasName>
        <OrdinalNumber>8</OrdinalNumber>
        <LegalEntityID>78519269</LegalEntityID>
        <CaseLegalEntityID>108634920</CaseLegalEntityID>
        <AuthenticationTypeID>1</AuthenticationTypeID>
        <AuthenticationTypeName>ת"ז</AuthenticationTypeName>
        <LegalEntityNumber>050907468</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משה</FatherName>
        <LinkedCaseID>0</LinkedCaseID>
        <PartyID>2</PartyID>
        <CasePartyCategoryID>4</CasePartyCategoryID>
        <PleaTypeID>60</PleaTypeID>
        <GroupPartyAlias>משיבים</GroupPartyAlias>
        <IsConverted>false</IsConverted>
        <LegalEntityRegisteredNameID>8873844</LegalEntityRegisteredNameID>
        <LegalEntityNameID>88629879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סימה שם טוב יעיש</PublicationProhibitedFullName>
      </CaseParties>
      <CaseParties>
        <PartyTypeName>צד</PartyTypeName>
        <ProceedingType>בקשות</ProceedingType>
        <PleaName>בקשה של משיב 1 בקשת שכ"ט מנהל עיזבון</PleaName>
        <PartyBelonging>צד ב'</PartyBelonging>
        <RoleName>משיב 9</RoleName>
        <IsSubProceeding>TRUE</IsSubProceeding>
        <FullName>ברכה אוחנה</FullName>
        <FirstName>ברכה</FirstName>
        <LastName>אוחנה</LastName>
        <PartyPropertyName/>
        <AuthenticationTypeAndNumber>ת"ז 052068863</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276917634</CasePartyID>
        <PartyTypeID>1</PartyTypeID>
        <ActivityStatusID>1</ActivityStatusID>
        <PartyAliasID>4</PartyAliasID>
        <PartyAliasName>משיב</PartyAliasName>
        <OrdinalNumber>9</OrdinalNumber>
        <LegalEntityID>78519270</LegalEntityID>
        <CaseLegalEntityID>108634921</CaseLegalEntityID>
        <AuthenticationTypeID>1</AuthenticationTypeID>
        <AuthenticationTypeName>ת"ז</AuthenticationTypeName>
        <LegalEntityNumber>052068863</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משה</FatherName>
        <LinkedCaseID>0</LinkedCaseID>
        <PartyID>2</PartyID>
        <CasePartyCategoryID>4</CasePartyCategoryID>
        <PleaTypeID>60</PleaTypeID>
        <GroupPartyAlias>משיבים</GroupPartyAlias>
        <IsConverted>false</IsConverted>
        <LegalEntityRegisteredNameID>8873845</LegalEntityRegisteredNameID>
        <LegalEntityNameID>88629880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ברכה אוחנה</PublicationProhibitedFullName>
      </CaseParties>
      <CaseParties>
        <PartyTypeName>צד</PartyTypeName>
        <ProceedingType>בקשות</ProceedingType>
        <PleaName>בקשה של משיב 1 בקשת שכ"ט מנהל עיזבון</PleaName>
        <PartyBelonging>צד ב'</PartyBelonging>
        <RoleName>משיב 10</RoleName>
        <IsSubProceeding>TRUE</IsSubProceeding>
        <FullName>חגית רז</FullName>
        <FirstName>חגית</FirstName>
        <LastName>רז</LastName>
        <PartyPropertyName/>
        <AuthenticationTypeAndNumber>ת"ז 023928435</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276917635</CasePartyID>
        <PartyTypeID>1</PartyTypeID>
        <ActivityStatusID>1</ActivityStatusID>
        <PartyAliasID>4</PartyAliasID>
        <PartyAliasName>משיב</PartyAliasName>
        <OrdinalNumber>10</OrdinalNumber>
        <LegalEntityID>78519271</LegalEntityID>
        <CaseLegalEntityID>108634923</CaseLegalEntityID>
        <AuthenticationTypeID>1</AuthenticationTypeID>
        <AuthenticationTypeName>ת"ז</AuthenticationTypeName>
        <LegalEntityNumber>023928435</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משה</FatherName>
        <LinkedCaseID>0</LinkedCaseID>
        <PartyID>2</PartyID>
        <CasePartyCategoryID>4</CasePartyCategoryID>
        <PleaTypeID>60</PleaTypeID>
        <GroupPartyAlias>משיבים</GroupPartyAlias>
        <IsConverted>false</IsConverted>
        <LegalEntityRegisteredNameID>8873846</LegalEntityRegisteredNameID>
        <LegalEntityNameID>88629882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חגית רז</PublicationProhibitedFullName>
      </CaseParties>
      <CaseParties>
        <PartyTypeName>צד</PartyTypeName>
        <ProceedingType>בקשות</ProceedingType>
        <PleaName>בקשה של משיב 1 בקשת שכ"ט מנהל עיזבון</PleaName>
        <PartyBelonging>צד ב'</PartyBelonging>
        <RoleName>משיב 11</RoleName>
        <IsSubProceeding>TRUE</IsSubProceeding>
        <FullName>רמי שם טוב</FullName>
        <FirstName>רמי</FirstName>
        <LastName>שם טוב</LastName>
        <PartyPropertyName/>
        <AuthenticationTypeAndNumber>ת"ז 023015415</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276917636</CasePartyID>
        <PartyTypeID>1</PartyTypeID>
        <ActivityStatusID>1</ActivityStatusID>
        <PartyAliasID>4</PartyAliasID>
        <PartyAliasName>משיב</PartyAliasName>
        <OrdinalNumber>11</OrdinalNumber>
        <LegalEntityID>5517792</LegalEntityID>
        <CaseLegalEntityID>108634924</CaseLegalEntityID>
        <AuthenticationTypeID>1</AuthenticationTypeID>
        <AuthenticationTypeName>ת"ז</AuthenticationTypeName>
        <LegalEntityNumber>023015415</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BirthDate>1967-06-24T00:00:00+03:00</BirthDate>
        <FatherName>משה     </FatherName>
        <LinkedCaseID>0</LinkedCaseID>
        <PartyID>2</PartyID>
        <CasePartyCategoryID>4</CasePartyCategoryID>
        <PleaTypeID>60</PleaTypeID>
        <GroupPartyAlias>משיבים</GroupPartyAlias>
        <IsConverted>false</IsConverted>
        <LegalEntityRegisteredNameID>389602</LegalEntityRegisteredNameID>
        <LegalEntityNameID>88629883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רמי שם טוב</PublicationProhibitedFullName>
      </CaseParties>
      <CaseParties>
        <PartyTypeName>צד</PartyTypeName>
        <ProceedingType>בקשות</ProceedingType>
        <PleaName>בקשה של משיב 1 בקשת שכ"ט מנהל עיזבון</PleaName>
        <PartyBelonging>צד ב'</PartyBelonging>
        <RoleName>משיב 12</RoleName>
        <IsSubProceeding>TRUE</IsSubProceeding>
        <FullName>שרית ישראלי</FullName>
        <FirstName>שרית</FirstName>
        <LastName>ישראלי</LastName>
        <PartyPropertyName/>
        <AuthenticationTypeAndNumber>ת"ז 028487171</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276917637</CasePartyID>
        <PartyTypeID>1</PartyTypeID>
        <ActivityStatusID>1</ActivityStatusID>
        <PartyAliasID>4</PartyAliasID>
        <PartyAliasName>משיב</PartyAliasName>
        <OrdinalNumber>12</OrdinalNumber>
        <LegalEntityID>6143874</LegalEntityID>
        <CaseLegalEntityID>108634917</CaseLegalEntityID>
        <AuthenticationTypeID>1</AuthenticationTypeID>
        <AuthenticationTypeName>ת"ז</AuthenticationTypeName>
        <LegalEntityNumber>028487171</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 xml:space="preserve">        </FatherName>
        <LinkedCaseID>0</LinkedCaseID>
        <PartyID>2</PartyID>
        <CasePartyCategoryID>4</CasePartyCategoryID>
        <DrivingLicenseNumber>6507356</DrivingLicenseNumber>
        <PleaTypeID>60</PleaTypeID>
        <GroupPartyAlias>משיבים</GroupPartyAlias>
        <IsConverted>false</IsConverted>
        <LegalEntityRegisteredNameID>7003941</LegalEntityRegisteredNameID>
        <LegalEntityNameID>88629876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שרית ישראלי</PublicationProhibitedFullName>
      </CaseParties>
      <CaseParties>
        <PartyTypeName>צד</PartyTypeName>
        <ProceedingType>בקשות</ProceedingType>
        <PleaName>בקשה של משיב 1 בקשת שכ"ט מנהל עיזבון</PleaName>
        <PartyBelonging>צד ב'</PartyBelonging>
        <RoleName>משיב 13</RoleName>
        <IsSubProceeding>TRUE</IsSubProceeding>
        <FullName>שימרית שם טוב צביח שירין</FullName>
        <FirstName>שימרית</FirstName>
        <LastName>שם טוב צביח שירין</LastName>
        <PartyPropertyName/>
        <AuthenticationTypeAndNumber>ת"ז 036529733</AuthenticationTypeAndNumber>
        <RepresentatedOrRepresentativesNames/>
        <RepresentatedOrRepresentativesCount>0</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276917638</CasePartyID>
        <PartyTypeID>1</PartyTypeID>
        <ActivityStatusID>1</ActivityStatusID>
        <PartyAliasID>4</PartyAliasID>
        <PartyAliasName>משיב</PartyAliasName>
        <OrdinalNumber>13</OrdinalNumber>
        <LegalEntityID>6162040</LegalEntityID>
        <CaseLegalEntityID>108634931</CaseLegalEntityID>
        <AuthenticationTypeID>1</AuthenticationTypeID>
        <AuthenticationTypeName>ת"ז</AuthenticationTypeName>
        <LegalEntityNumber>036529733</LegalEntityNumber>
        <IsMainPartyType>false</IsMainPartyType>
        <CaseDisplayIdentifier>5986-11-19</CaseDisplayIdentifier>
        <CaseTypeID>86</CaseTypeID>
        <CaseTypeName>תיק עזבונות (ת"ע)</CaseTypeName>
        <CaseName>שם טוב ואח' נ' שם טוב(המנוח) ואח'</CaseName>
        <FullAddress>המעפילים 7/7 חיפה </FullAddress>
        <MotionID>109533844</MotionID>
        <CasePleaID>0</CasePleaID>
        <BirthDate>1985-01-01T00:00:00+02:00</BirthDate>
        <FatherName>שלמה    </FatherName>
        <LinkedCaseID>0</LinkedCaseID>
        <PartyID>2</PartyID>
        <CasePartyCategoryID>4</CasePartyCategoryID>
        <LegalEntityAddressID>86161695</LegalEntityAddressID>
        <PleaTypeID>60</PleaTypeID>
        <GroupPartyAlias>משיבים</GroupPartyAlias>
        <IsConverted>false</IsConverted>
        <LegalEntityNameID>88629889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שימרית שם טוב צביח שירין</PublicationProhibitedFullName>
      </CaseParties>
      <CaseParties>
        <PartyTypeName>צד</PartyTypeName>
        <ProceedingType>בקשות</ProceedingType>
        <PleaName>בקשה של משיב 1 בקשת שכ"ט מנהל עיזבון</PleaName>
        <PartyBelonging>צד ב'</PartyBelonging>
        <RoleName>משיב 14</RoleName>
        <IsSubProceeding>TRUE</IsSubProceeding>
        <FullName>מירי שם טוב</FullName>
        <FirstName>מירי</FirstName>
        <LastName>שם טוב</LastName>
        <PartyPropertyName/>
        <AuthenticationTypeAndNumber>ת"ז 038555116</AuthenticationTypeAndNumber>
        <RepresentatedOrRepresentativesNames>ארז בורג</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276917639</CasePartyID>
        <PartyTypeID>1</PartyTypeID>
        <ActivityStatusID>1</ActivityStatusID>
        <PartyAliasID>4</PartyAliasID>
        <PartyAliasName>משיב</PartyAliasName>
        <OrdinalNumber>14</OrdinalNumber>
        <LegalEntityID>6165706</LegalEntityID>
        <CaseLegalEntityID>108634932</CaseLegalEntityID>
        <AuthenticationTypeID>1</AuthenticationTypeID>
        <AuthenticationTypeName>ת"ז</AuthenticationTypeName>
        <LegalEntityNumber>038555116</LegalEntityNumber>
        <IsMainPartyType>false</IsMainPartyType>
        <CaseDisplayIdentifier>5986-11-19</CaseDisplayIdentifier>
        <CaseTypeID>86</CaseTypeID>
        <CaseTypeName>תיק עזבונות (ת"ע)</CaseTypeName>
        <CaseName>שם טוב ואח' נ' שם טוב(המנוח) ואח'</CaseName>
        <FullAddress>עדה 4/1 חיפה </FullAddress>
        <MotionID>109533844</MotionID>
        <CasePleaID>0</CasePleaID>
        <BirthDate>1976-01-01T00:00:00+02:00</BirthDate>
        <FatherName>שם טוב  </FatherName>
        <LinkedCaseID>0</LinkedCaseID>
        <PartyID>2</PartyID>
        <CasePartyCategoryID>4</CasePartyCategoryID>
        <LegalEntityAddressID>83216154</LegalEntityAddressID>
        <PleaTypeID>60</PleaTypeID>
        <GroupPartyAlias>משיבים</GroupPartyAlias>
        <IsConverted>false</IsConverted>
        <LegalEntityRegisteredNameID>2378343</LegalEntityRegisteredNameID>
        <LegalEntityNameID>88629890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שם טוב</PublicationProhibitedFullName>
      </CaseParties>
      <CaseParties>
        <PartyTypeName>צד</PartyTypeName>
        <ProceedingType>בקשות</ProceedingType>
        <PleaName>בקשה של משיב 1 בקשת שכ"ט מנהל עיזבון</PleaName>
        <PartyBelonging>צד ב'</PartyBelonging>
        <RoleName>משיב 15</RoleName>
        <IsSubProceeding>TRUE</IsSubProceeding>
        <FullName>יוכי זפרני</FullName>
        <FirstName>יוכי</FirstName>
        <LastName>זפרני</LastName>
        <PartyPropertyName/>
        <AuthenticationTypeAndNumber>ת"ז 022424683</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276917640</CasePartyID>
        <PartyTypeID>1</PartyTypeID>
        <ActivityStatusID>1</ActivityStatusID>
        <PartyAliasID>4</PartyAliasID>
        <PartyAliasName>משיב</PartyAliasName>
        <OrdinalNumber>15</OrdinalNumber>
        <LegalEntityID>7571843</LegalEntityID>
        <CaseLegalEntityID>108634918</CaseLegalEntityID>
        <AuthenticationTypeID>1</AuthenticationTypeID>
        <AuthenticationTypeName>ת"ז</AuthenticationTypeName>
        <LegalEntityNumber>022424683</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
        <LinkedCaseID>0</LinkedCaseID>
        <PartyID>2</PartyID>
        <CasePartyCategoryID>4</CasePartyCategoryID>
        <GrandfatherName/>
        <DrivingLicenseNumber>6143515</DrivingLicenseNumber>
        <PleaTypeID>60</PleaTypeID>
        <GroupPartyAlias>משיבים</GroupPartyAlias>
        <IsConverted>false</IsConverted>
        <LegalEntityRegisteredNameID>421267</LegalEntityRegisteredNameID>
        <LegalEntityNameID>88629877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יוכי זפרני</PublicationProhibitedFullName>
      </CaseParties>
      <CaseParties>
        <PartyTypeName>צד</PartyTypeName>
        <ProceedingType>בקשות</ProceedingType>
        <PleaName>בקשה של משיב 1 בקשת שכ"ט מנהל עיזבון</PleaName>
        <PartyBelonging>צד ב'</PartyBelonging>
        <RoleName>משיב 16</RoleName>
        <IsSubProceeding>TRUE</IsSubProceeding>
        <FullName>עליזה שם טוב</FullName>
        <FirstName>עליזה</FirstName>
        <LastName>שם טוב ברכה</LastName>
        <PartyPropertyName/>
        <AuthenticationTypeAndNumber>ת"ז 033348459</AuthenticationTypeAndNumber>
        <RepresentatedOrRepresentativesNames/>
        <RepresentatedOrRepresentativesCount>0</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276917641</CasePartyID>
        <PartyTypeID>1</PartyTypeID>
        <ActivityStatusID>1</ActivityStatusID>
        <PartyAliasID>4</PartyAliasID>
        <PartyAliasName>משיב</PartyAliasName>
        <OrdinalNumber>16</OrdinalNumber>
        <LegalEntityID>8561730</LegalEntityID>
        <CaseLegalEntityID>108634930</CaseLegalEntityID>
        <AuthenticationTypeID>1</AuthenticationTypeID>
        <AuthenticationTypeName>ת"ז</AuthenticationTypeName>
        <LegalEntityNumber>033348459</LegalEntityNumber>
        <IsMainPartyType>false</IsMainPartyType>
        <CaseDisplayIdentifier>5986-11-19</CaseDisplayIdentifier>
        <CaseTypeID>86</CaseTypeID>
        <CaseTypeName>תיק עזבונות (ת"ע)</CaseTypeName>
        <CaseName>שם טוב ואח' נ' שם טוב(המנוח) ואח'</CaseName>
        <FullAddress>צייטלין אהרון 11/2 חיפה </FullAddress>
        <MotionID>109533844</MotionID>
        <CasePleaID>0</CasePleaID>
        <FatherName xml:space="preserve">        </FatherName>
        <LinkedCaseID>0</LinkedCaseID>
        <PartyID>2</PartyID>
        <CasePartyCategoryID>4</CasePartyCategoryID>
        <LegalEntityAddressID>83216152</LegalEntityAddressID>
        <PleaTypeID>60</PleaTypeID>
        <GroupPartyAlias>משיבים</GroupPartyAlias>
        <IsConverted>false</IsConverted>
        <LegalEntityRegisteredNameID>1955250</LegalEntityRegisteredNameID>
        <LegalEntityNameID>88629888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עליזה שם טוב</PublicationProhibitedFullName>
      </CaseParties>
      <CaseParties>
        <PartyTypeName>צד</PartyTypeName>
        <ProceedingType>בקשות</ProceedingType>
        <PleaName>בקשה של משיב 1 בקשת שכ"ט מנהל עיזבון</PleaName>
        <PartyBelonging>צד ב'</PartyBelonging>
        <RoleName>משיב 17</RoleName>
        <IsSubProceeding>TRUE</IsSubProceeding>
        <FullName>מירי אסף</FullName>
        <FirstName>מירי</FirstName>
        <LastName>אסף</LastName>
        <PartyPropertyName/>
        <AuthenticationTypeAndNumber>ת"ז 031172844</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276917642</CasePartyID>
        <PartyTypeID>1</PartyTypeID>
        <ActivityStatusID>1</ActivityStatusID>
        <PartyAliasID>4</PartyAliasID>
        <PartyAliasName>משיב</PartyAliasName>
        <OrdinalNumber>17</OrdinalNumber>
        <LegalEntityID>15837667</LegalEntityID>
        <CaseLegalEntityID>108634925</CaseLegalEntityID>
        <AuthenticationTypeID>1</AuthenticationTypeID>
        <AuthenticationTypeName>ת"ז</AuthenticationTypeName>
        <LegalEntityNumber>031172844</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LinkedCaseID>0</LinkedCaseID>
        <PartyID>2</PartyID>
        <CasePartyCategoryID>4</CasePartyCategoryID>
        <PleaTypeID>60</PleaTypeID>
        <GroupPartyAlias>משיבים</GroupPartyAlias>
        <IsConverted>false</IsConverted>
        <LegalEntityRegisteredNameID>8359002</LegalEntityRegisteredNameID>
        <LegalEntityNameID>88629884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אסף</PublicationProhibitedFullName>
      </CaseParties>
      <CaseParties>
        <PartyTypeName>צד</PartyTypeName>
        <ProceedingType>בקשות</ProceedingType>
        <PleaName>בקשה של משיב 1 בקשת שכ"ט מנהל עיזבון</PleaName>
        <PartyBelonging>צד ב'</PartyBelonging>
        <RoleName>משיב 18</RoleName>
        <IsSubProceeding>TRUE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276917643</CasePartyID>
        <PartyTypeID>1</PartyTypeID>
        <ActivityStatusID>1</ActivityStatusID>
        <PartyAliasID>4</PartyAliasID>
        <PartyAliasName>משיב</PartyAliasName>
        <OrdinalNumber>18</OrdinalNumber>
        <LegalEntityID>15841402</LegalEntityID>
        <CaseLegalEntityID>108634936</CaseLegalEntityID>
        <AuthenticationTypeID>13</AuthenticationTypeID>
        <AuthenticationTypeName>משרדי ממשלה</AuthenticationTypeName>
        <LegalEntityNumber>570000605</LegalEntityNumber>
        <IsMainPartyType>false</IsMainPartyType>
        <CaseDisplayIdentifier>5986-11-19</CaseDisplayIdentifier>
        <CaseTypeID>86</CaseTypeID>
        <CaseTypeName>תיק עזבונות (ת"ע)</CaseTypeName>
        <CaseName>שם טוב ואח' נ' שם טוב(המנוח) ואח'</CaseName>
        <FullAddress>פל ים 15 א' חיפה משרד המשפטים</FullAddress>
        <MotionID>109533844</MotionID>
        <CasePleaID>0</CasePleaID>
        <LinkedCaseID>0</LinkedCaseID>
        <PartyID>2</PartyID>
        <CasePartyCategoryID>4</CasePartyCategoryID>
        <LegalEntityAddressID>73651471</LegalEntityAddressID>
        <PleaTypeID>60</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SelectionDS>
    <DecisionName>החלטה</DecisionName>
    <CourtDisplayName>בית משפט לענייני משפחה בחיפה</CourtDisplayName>
    <IsCaseJudgePanel>false</IsCaseJudgePanel>
    <DecisionSignatureDate>2024-10-31T08:53:23.651256+02:00</DecisionSignatureDate>
    <OpenCaseDate>2019-11-04T10:16:00+02:00</OpenCaseDate>
    <CaseFeeSum>0.000</CaseFeeSum>
    <DecisionTypeID>1</DecisionTypeID>
    <DecisionSignatureUserName>לירון זרבל- קדשאי</DecisionSignatureUserName>
    <MotionID>109533844</MotionID>
    <DecisionSignatureDateHebrew>2024-10-31T08:53:23.651256+02:00</DecisionSignatureDateHebrew>
    <MotionNumber>36</MotionNumber>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שם טוב ואח' נ' שם טוב(המנוח) ואח'</CaseName>
    <DecisionNumberInCase>17</DecisionNumberInCase>
  </dt_Decision>
  <dt_DecisionCase>
    <DecisionID>0</DecisionID>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ארז בורג</FullName>
        <FirstName>ארז</FirstName>
        <LastName>בורג</LastName>
        <PartyPropertyName/>
        <AuthenticationTypeAndNumber>מ.ר. 52792</AuthenticationTypeAndNumber>
        <RepresentatedOrRepresentativesNames>אור שם טוב, דוד שם טוב, דניאל שם טוב, מירי שם טוב</RepresentatedOrRepresentativesNames>
        <RepresentatedOrRepresentativesCount>4</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207904345</CasePartyID>
        <PartyTypeID>2</PartyTypeID>
        <ActivityStatusID>1</ActivityStatusID>
        <PartyAliasID>23</PartyAliasID>
        <PartyAliasName>בא כוח משיבים</PartyAliasName>
        <LegalEntityID>33128535</LegalEntityID>
        <CaseLegalEntityID>109826490</CaseLegalEntityID>
        <AuthenticationTypeID>4</AuthenticationTypeID>
        <AuthenticationTypeName>מ.ר.</AuthenticationTypeName>
        <LegalEntityNumber>52792</LegalEntityNumber>
        <IsMainPartyType>true</IsMainPartyType>
        <CaseDisplayIdentifier>5986-11-19</CaseDisplayIdentifier>
        <CaseTypeID>86</CaseTypeID>
        <CaseTypeName>תיק עזבונות (ת"ע)</CaseTypeName>
        <CaseName>שם טוב ואח' נ' שם טוב(המנוח) ואח'</CaseName>
        <FullAddress>נתנזון 5 חיפה </FullAddress>
        <EmailAddress>eburg.law@gmail.com</EmailAddress>
        <MotionID>0</MotionID>
        <CasePleaID>0</CasePleaID>
        <LinkedCaseID>0</LinkedCaseID>
        <PartyID>2</PartyID>
        <CasePartyCategoryID>2</CasePartyCategoryID>
        <LegalEntityAddressID>76758939</LegalEntityAddressID>
        <LegalEntityEmailAddressID>31823786</LegalEntityEmailAddressID>
        <PleaTypeID>5</PleaTypeID>
        <LawyerOfficeName>משרד עו"ד ארז בורג</LawyerOfficeName>
        <LawyerOfficeID>33128536</LawyerOfficeID>
        <GroupPartyAlias/>
        <IsConverted>false</IsConverted>
        <LegalEntityNameID>34918906</LegalEntityNameID>
        <RepresentatedNamesOfAssistant/>
        <LegalEntityTypeID>4</LegalEntityTypeID>
        <IsVerdictExists>false</IsVerdictExists>
        <IsAsirAzir>false</IsAsirAzir>
        <MainAndSecSpec/>
        <IsPublicationProhibited>false</IsPublicationProhibited>
        <PublicationProhibitedFullName>ארז בורג</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שפירא נדב</FullName>
        <FirstName>שפירא</FirstName>
        <LastName>נדב</LastName>
        <PartyPropertyName/>
        <AuthenticationTypeAndNumber>מ.ר. 22876</AuthenticationTypeAndNumber>
        <RepresentatedOrRepresentativesNames>מרים שם טוב</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214327325</CasePartyID>
        <PartyTypeID>2</PartyTypeID>
        <ActivityStatusID>1</ActivityStatusID>
        <PartyAliasID>23</PartyAliasID>
        <PartyAliasName>בא כוח משיבים</PartyAliasName>
        <LegalEntityID>390184</LegalEntityID>
        <CaseLegalEntityID>111754441</CaseLegalEntityID>
        <AuthenticationTypeID>4</AuthenticationTypeID>
        <AuthenticationTypeName>מ.ר.</AuthenticationTypeName>
        <LegalEntityNumber>22876</LegalEntityNumber>
        <IsMainPartyType>true</IsMainPartyType>
        <CaseDisplayIdentifier>5986-11-19</CaseDisplayIdentifier>
        <CaseTypeID>86</CaseTypeID>
        <CaseTypeName>תיק עזבונות (ת"ע)</CaseTypeName>
        <CaseName>שם טוב ואח' נ' שם טוב(המנוח) ואח'</CaseName>
        <FullAddress>שד' המגינים 53 חיפה בניין רסקו קומה 11</FullAddress>
        <EmailAddress>court@ns-lawfirm.co.il</EmailAddress>
        <MotionID>0</MotionID>
        <CasePleaID>0</CasePleaID>
        <FatherName xml:space="preserve">        </FatherName>
        <LinkedCaseID>0</LinkedCaseID>
        <PartyID>2</PartyID>
        <CasePartyCategoryID>2</CasePartyCategoryID>
        <LegalEntityAddressID>433166</LegalEntityAddressID>
        <LegalEntityEmailAddressID>67971122</LegalEntityEmailAddressID>
        <PleaTypeID>5</PleaTypeID>
        <LawyerOfficeName>משרד עו"ד: שפירא נדב</LawyerOfficeName>
        <LawyerOfficeID>430828</LawyerOfficeID>
        <GroupPartyAlias/>
        <IsConverted>false</IsConverted>
        <LegalEntityNameID>11168</LegalEntityNameID>
        <RepresentatedNamesOfAssistant/>
        <LegalEntityTypeID>4</LegalEntityTypeID>
        <IsVerdictExists>false</IsVerdictExists>
        <IsAsirAzir>false</IsAsirAzir>
        <MainAndSecSpec/>
        <IsPublicationProhibited>false</IsPublicationProhibited>
        <PublicationProhibitedFullName>שפירא נדב</PublicationProhibitedFullName>
      </CaseParties>
      <CaseParties>
        <PartyTypeName>צד</PartyTypeName>
        <ProceedingType>בקשות</ProceedingType>
        <PleaName>בקשה של משיב 1 בקשת שכ"ט מנהל עיזבון</PleaName>
        <PartyBelonging>צד א'</PartyBelonging>
        <RoleName>מבקש 1</RoleName>
        <IsSubProceeding>TRUE</IsSubProceeding>
        <FullName>מרים שם טוב (המנוח)</FullName>
        <FirstName>מרים</FirstName>
        <LastName>שם טוב</LastName>
        <PartyPropertyID>12</PartyPropertyID>
        <PartyPropertyName/>
        <AuthenticationTypeAndNumber>ת"ז 008407090</AuthenticationTypeAndNumber>
        <RepresentatedOrRepresentativesNames>שפירא נדב</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276917625</CasePartyID>
        <PartyTypeID>1</PartyTypeID>
        <ActivityStatusID>1</ActivityStatusID>
        <PartyAliasID>3</PartyAliasID>
        <PartyAliasName>מבקש</PartyAliasName>
        <OrdinalNumber>1</OrdinalNumber>
        <LegalEntityID>23625626</LegalEntityID>
        <CaseLegalEntityID>108634929</CaseLegalEntityID>
        <AuthenticationTypeID>1</AuthenticationTypeID>
        <AuthenticationTypeName>ת"ז</AuthenticationTypeName>
        <LegalEntityNumber>008407090</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 xml:space="preserve">        </FatherName>
        <LinkedCaseID>0</LinkedCaseID>
        <PartyID>1</PartyID>
        <CasePartyCategoryID>4</CasePartyCategoryID>
        <PleaTypeID>60</PleaTypeID>
        <GroupPartyAlias>מבקשים</GroupPartyAlias>
        <IsConverted>false</IsConverted>
        <LegalEntityRegisteredNameID>5088124</LegalEntityRegisteredNameID>
        <LegalEntityNameID>88629887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שם טוב (המנוח)</PublicationProhibitedFullName>
      </CaseParties>
      <CaseParties>
        <PartyTypeName>צד</PartyTypeName>
        <ProceedingType>בקשות</ProceedingType>
        <PleaName>בקשה של משיב 1 בקשת שכ"ט מנהל עיזבון</PleaName>
        <PartyBelonging>צד ב'</PartyBelonging>
        <RoleName>משיב 1</RoleName>
        <IsSubProceeding>TRUE</IsSubProceeding>
        <FullName>אליעזר שם טוב</FullName>
        <FirstName>אליעזר</FirstName>
        <LastName>שם טוב</LastName>
        <PartyPropertyName/>
        <AuthenticationTypeAndNumber>ת"ז 056739527</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276917626</CasePartyID>
        <PartyTypeID>1</PartyTypeID>
        <ActivityStatusID>1</ActivityStatusID>
        <PartyAliasID>4</PartyAliasID>
        <PartyAliasName>משיב</PartyAliasName>
        <OrdinalNumber>1</OrdinalNumber>
        <LegalEntityID>2573204</LegalEntityID>
        <CaseLegalEntityID>108634922</CaseLegalEntityID>
        <AuthenticationTypeID>1</AuthenticationTypeID>
        <AuthenticationTypeName>ת"ז</AuthenticationTypeName>
        <LegalEntityNumber>056739527</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 xml:space="preserve">        </FatherName>
        <LinkedCaseID>0</LinkedCaseID>
        <PartyID>2</PartyID>
        <CasePartyCategoryID>4</CasePartyCategoryID>
        <PleaTypeID>60</PleaTypeID>
        <GroupPartyAlias>משיבים</GroupPartyAlias>
        <IsConverted>false</IsConverted>
        <LegalEntityRegisteredNameID>367125</LegalEntityRegisteredNameID>
        <LegalEntityNameID>88629881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אליעזר שם טוב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 טל</FullName>
        <FirstName>ליאור</FirstName>
        <LastName>טל</LastName>
        <PartyPropertyName/>
        <AuthenticationTypeAndNumber>מ.ר. 42382</AuthenticationTypeAndNumber>
        <RepresentatedOrRepresentativesNames>ברכה אוחנה, מירי אסף, יוכי זפרני, סיון טוב לי מן, קרן טובלי, שרית ישראלי, חגית רז, אליעזר שם טוב, יוסף שם טוב, רמי שם טוב, סימה שם טוב יעיש</RepresentatedOrRepresentativesNames>
        <RepresentatedOrRepresentativesCount>11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203741322</CasePartyID>
        <PartyTypeID>2</PartyTypeID>
        <ActivityStatusID>1</ActivityStatusID>
        <PartyAliasID>22</PartyAliasID>
        <PartyAliasName>בא כוח מבקשים</PartyAliasName>
        <OrdinalNumber>1</OrdinalNumber>
        <LegalEntityID>2115827</LegalEntityID>
        <CaseLegalEntityID>108634928</CaseLegalEntityID>
        <AuthenticationTypeID>4</AuthenticationTypeID>
        <AuthenticationTypeName>מ.ר.</AuthenticationTypeName>
        <LegalEntityNumber>42382</LegalEntityNumber>
        <IsMainPartyType>true</IsMainPartyType>
        <CaseDisplayIdentifier>5986-11-19</CaseDisplayIdentifier>
        <CaseTypeID>86</CaseTypeID>
        <CaseTypeName>תיק עזבונות (ת"ע)</CaseTypeName>
        <CaseName>שם טוב ואח' נ' שם טוב(המנוח) ואח'</CaseName>
        <FullAddress>קרן היסוד 1 קריית ביאליק </FullAddress>
        <MotionID>0</MotionID>
        <CasePleaID>0</CasePleaID>
        <LinkedCaseID>0</LinkedCaseID>
        <PartyID>1</PartyID>
        <CasePartyCategoryID>2</CasePartyCategoryID>
        <LegalEntityAddressID>75041211</LegalEntityAddressID>
        <PleaTypeID>5</PleaTypeID>
        <LawyerOfficeName>משרד עו"ד ליאור טל</LawyerOfficeName>
        <LawyerOfficeID>2115828</LawyerOfficeID>
        <GroupPartyAlias/>
        <IsConverted>false</IsConverted>
        <LegalEntityNameID>1737238</LegalEntityNameID>
        <RepresentatedNamesOfAssistant/>
        <LegalEntityTypeID>4</LegalEntityTypeID>
        <IsVerdictExists>false</IsVerdictExists>
        <IsAsirAzir>false</IsAsirAzir>
        <MainAndSecSpec/>
        <IsPublicationProhibited>false</IsPublicationProhibited>
        <PublicationProhibitedFullName>ליאור טל</PublicationProhibitedFullName>
      </CaseParties>
      <CaseParties>
        <PartyTypeName>צד</PartyTypeName>
        <ProceedingType>בקשות</ProceedingType>
        <PleaName>בקשה של משיב 1 בקשת שכ"ט מנהל עיזבון</PleaName>
        <PartyBelonging>צד ב'</PartyBelonging>
        <RoleName>משיב 2</RoleName>
        <IsSubProceeding>TRUE</IsSubProceeding>
        <FullName>דוד שם טוב</FullName>
        <FirstName>דוד</FirstName>
        <LastName>שם טוב</LastName>
        <PartyPropertyName/>
        <AuthenticationTypeAndNumber>ת"ז 206014342</AuthenticationTypeAndNumber>
        <RepresentatedOrRepresentativesNames>ארז בורג</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276917627</CasePartyID>
        <PartyTypeID>1</PartyTypeID>
        <ActivityStatusID>1</ActivityStatusID>
        <PartyAliasID>4</PartyAliasID>
        <PartyAliasName>משיב</PartyAliasName>
        <OrdinalNumber>2</OrdinalNumber>
        <LegalEntityID>33057256</LegalEntityID>
        <CaseLegalEntityID>108634933</CaseLegalEntityID>
        <AuthenticationTypeID>1</AuthenticationTypeID>
        <AuthenticationTypeName>ת"ז</AuthenticationTypeName>
        <LegalEntityNumber>206014342</LegalEntityNumber>
        <IsMainPartyType>false</IsMainPartyType>
        <CaseDisplayIdentifier>5986-11-19</CaseDisplayIdentifier>
        <CaseTypeID>86</CaseTypeID>
        <CaseTypeName>תיק עזבונות (ת"ע)</CaseTypeName>
        <CaseName>שם טוב ואח' נ' שם טוב(המנוח) ואח'</CaseName>
        <FullAddress>שלמה המלך 45 ג' חיפה </FullAddress>
        <MotionID>109533844</MotionID>
        <CasePleaID>0</CasePleaID>
        <LinkedCaseID>0</LinkedCaseID>
        <PartyID>2</PartyID>
        <CasePartyCategoryID>4</CasePartyCategoryID>
        <LegalEntityAddressID>83216155</LegalEntityAddressID>
        <PleaTypeID>60</PleaTypeID>
        <GroupPartyAlias>משיבים</GroupPartyAlias>
        <IsConverted>false</IsConverted>
        <LegalEntityRegisteredNameID>4668298</LegalEntityRegisteredNameID>
        <LegalEntityNameID>88629891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שם טוב</PublicationProhibitedFullName>
      </CaseParties>
      <CaseParties>
        <PartyTypeName>צד</PartyTypeName>
        <ProceedingType>בקשות</ProceedingType>
        <PleaName>בקשה של משיב 1 בקשת שכ"ט מנהל עיזבון</PleaName>
        <PartyBelonging>צד ב'</PartyBelonging>
        <RoleName>משיב 3</RoleName>
        <IsSubProceeding>TRUE</IsSubProceeding>
        <FullName>סיון טוב לי מן</FullName>
        <FirstName>סיון</FirstName>
        <LastName>טובלי מן</LastName>
        <PartyPropertyName/>
        <AuthenticationTypeAndNumber>ת"ז 301357232</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276917628</CasePartyID>
        <PartyTypeID>1</PartyTypeID>
        <ActivityStatusID>1</ActivityStatusID>
        <PartyAliasID>4</PartyAliasID>
        <PartyAliasName>משיב</PartyAliasName>
        <OrdinalNumber>3</OrdinalNumber>
        <LegalEntityID>45329133</LegalEntityID>
        <CaseLegalEntityID>108634927</CaseLegalEntityID>
        <AuthenticationTypeID>1</AuthenticationTypeID>
        <AuthenticationTypeName>ת"ז</AuthenticationTypeName>
        <LegalEntityNumber>301357232</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LinkedCaseID>0</LinkedCaseID>
        <PartyID>2</PartyID>
        <CasePartyCategoryID>4</CasePartyCategoryID>
        <PleaTypeID>60</PleaTypeID>
        <GroupPartyAlias>משיבים</GroupPartyAlias>
        <IsConverted>false</IsConverted>
        <LegalEntityRegisteredNameID>8873849</LegalEntityRegisteredNameID>
        <LegalEntityNameID>88629886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סיון טוב לי מן</PublicationProhibitedFullName>
      </CaseParties>
      <CaseParties>
        <PartyTypeName>צד</PartyTypeName>
        <ProceedingType>בקשות</ProceedingType>
        <PleaName>בקשה של משיב 1 בקשת שכ"ט מנהל עיזבון</PleaName>
        <PartyBelonging>צד ב'</PartyBelonging>
        <RoleName>משיב 4</RoleName>
        <IsSubProceeding>TRUE</IsSubProceeding>
        <FullName>דניאל שם טוב</FullName>
        <FirstName>דניאל</FirstName>
        <LastName>שם טוב</LastName>
        <PartyPropertyName/>
        <AuthenticationTypeAndNumber>ת"ז 318736006</AuthenticationTypeAndNumber>
        <RepresentatedOrRepresentativesNames>ארז בורג</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276917629</CasePartyID>
        <PartyTypeID>1</PartyTypeID>
        <ActivityStatusID>1</ActivityStatusID>
        <PartyAliasID>4</PartyAliasID>
        <PartyAliasName>משיב</PartyAliasName>
        <OrdinalNumber>4</OrdinalNumber>
        <LegalEntityID>57376295</LegalEntityID>
        <CaseLegalEntityID>108634934</CaseLegalEntityID>
        <AuthenticationTypeID>1</AuthenticationTypeID>
        <AuthenticationTypeName>ת"ז</AuthenticationTypeName>
        <LegalEntityNumber>318736006</LegalEntityNumber>
        <IsMainPartyType>false</IsMainPartyType>
        <CaseDisplayIdentifier>5986-11-19</CaseDisplayIdentifier>
        <CaseTypeID>86</CaseTypeID>
        <CaseTypeName>תיק עזבונות (ת"ע)</CaseTypeName>
        <CaseName>שם טוב ואח' נ' שם טוב(המנוח) ואח'</CaseName>
        <FullAddress>כפר יחזקאל </FullAddress>
        <MotionID>109533844</MotionID>
        <CasePleaID>0</CasePleaID>
        <LinkedCaseID>0</LinkedCaseID>
        <PartyID>2</PartyID>
        <CasePartyCategoryID>4</CasePartyCategoryID>
        <LegalEntityAddressID>83216156</LegalEntityAddressID>
        <PleaTypeID>60</PleaTypeID>
        <GroupPartyAlias>משיבים</GroupPartyAlias>
        <IsConverted>false</IsConverted>
        <LegalEntityRegisteredNameID>5351461</LegalEntityRegisteredNameID>
        <LegalEntityNameID>88629892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שם טוב</PublicationProhibitedFullName>
      </CaseParties>
      <CaseParties>
        <PartyTypeName>צד</PartyTypeName>
        <ProceedingType>בקשות</ProceedingType>
        <PleaName>בקשה של משיב 1 בקשת שכ"ט מנהל עיזבון</PleaName>
        <PartyBelonging>צד ב'</PartyBelonging>
        <RoleName>משיב 5</RoleName>
        <IsSubProceeding>TRUE</IsSubProceeding>
        <FullName>אור שם טוב (אדם שמונה לו אפוטרופוס)</FullName>
        <FirstName>אור</FirstName>
        <LastName>שם טוב</LastName>
        <PartyPropertyID>27</PartyPropertyID>
        <PartyPropertyName/>
        <AuthenticationTypeAndNumber>ת"ז 212721708</AuthenticationTypeAndNumber>
        <RepresentatedOrRepresentativesNames>ארז בורג</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276917630</CasePartyID>
        <PartyTypeID>1</PartyTypeID>
        <ActivityStatusID>1</ActivityStatusID>
        <PartyAliasID>4</PartyAliasID>
        <PartyAliasName>משיב</PartyAliasName>
        <OrdinalNumber>5</OrdinalNumber>
        <LegalEntityID>57376296</LegalEntityID>
        <CaseLegalEntityID>108634935</CaseLegalEntityID>
        <AuthenticationTypeID>1</AuthenticationTypeID>
        <AuthenticationTypeName>ת"ז</AuthenticationTypeName>
        <LegalEntityNumber>212721708</LegalEntityNumber>
        <IsMainPartyType>false</IsMainPartyType>
        <CaseDisplayIdentifier>5986-11-19</CaseDisplayIdentifier>
        <CaseTypeID>86</CaseTypeID>
        <CaseTypeName>תיק עזבונות (ת"ע)</CaseTypeName>
        <CaseName>שם טוב ואח' נ' שם טוב(המנוח) ואח'</CaseName>
        <FullAddress>הרוגי מלכות 11 תל אביב -יפו באמצעות אפ' עמותת ילדים בסיכון</FullAddress>
        <MotionID>109533844</MotionID>
        <CasePleaID>0</CasePleaID>
        <LinkedCaseID>0</LinkedCaseID>
        <PartyID>2</PartyID>
        <CasePartyCategoryID>4</CasePartyCategoryID>
        <LegalEntityAddressID>83216157</LegalEntityAddressID>
        <PleaTypeID>60</PleaTypeID>
        <GroupPartyAlias>משיבים</GroupPartyAlias>
        <IsConverted>false</IsConverted>
        <LegalEntityRegisteredNameID>5349641</LegalEntityRegisteredNameID>
        <LegalEntityNameID>88629893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 שם טוב (אדם שמונה לו אפוטרופוס)</PublicationProhibitedFullName>
      </CaseParties>
      <CaseParties>
        <PartyTypeName>צד</PartyTypeName>
        <ProceedingType>בקשות</ProceedingType>
        <PleaName>בקשה של משיב 1 בקשת שכ"ט מנהל עיזבון</PleaName>
        <PartyBelonging>צד ב'</PartyBelonging>
        <RoleName>משיב 6</RoleName>
        <IsSubProceeding>TRUE</IsSubProceeding>
        <FullName>קרן טובלי</FullName>
        <FirstName>קרן</FirstName>
        <LastName>טובלי</LastName>
        <PartyPropertyName/>
        <AuthenticationTypeAndNumber>ת"ז 040903429</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276917631</CasePartyID>
        <PartyTypeID>1</PartyTypeID>
        <ActivityStatusID>1</ActivityStatusID>
        <PartyAliasID>4</PartyAliasID>
        <PartyAliasName>משיב</PartyAliasName>
        <OrdinalNumber>6</OrdinalNumber>
        <LegalEntityID>69756229</LegalEntityID>
        <CaseLegalEntityID>108634926</CaseLegalEntityID>
        <AuthenticationTypeID>1</AuthenticationTypeID>
        <AuthenticationTypeName>ת"ז</AuthenticationTypeName>
        <LegalEntityNumber>040903429</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LinkedCaseID>0</LinkedCaseID>
        <PartyID>2</PartyID>
        <CasePartyCategoryID>4</CasePartyCategoryID>
        <DrivingLicenseNumber>8126856</DrivingLicenseNumber>
        <PleaTypeID>60</PleaTypeID>
        <GroupPartyAlias>משיבים</GroupPartyAlias>
        <IsConverted>false</IsConverted>
        <LegalEntityRegisteredNameID>7034829</LegalEntityRegisteredNameID>
        <LegalEntityNameID>88629885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קרן טובלי</PublicationProhibitedFullName>
      </CaseParties>
      <CaseParties>
        <PartyTypeName>צד</PartyTypeName>
        <ProceedingType>בקשות</ProceedingType>
        <PleaName>בקשה של משיב 1 בקשת שכ"ט מנהל עיזבון</PleaName>
        <PartyBelonging>צד ב'</PartyBelonging>
        <RoleName>משיב 7</RoleName>
        <IsSubProceeding>TRUE</IsSubProceeding>
        <FullName>יוסף שם טוב</FullName>
        <FirstName>יוסף</FirstName>
        <LastName>שם טוב</LastName>
        <PartyPropertyName/>
        <AuthenticationTypeAndNumber>ת"ז 051767846</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276917632</CasePartyID>
        <PartyTypeID>1</PartyTypeID>
        <ActivityStatusID>1</ActivityStatusID>
        <PartyAliasID>4</PartyAliasID>
        <PartyAliasName>משיב</PartyAliasName>
        <OrdinalNumber>7</OrdinalNumber>
        <LegalEntityID>70193006</LegalEntityID>
        <CaseLegalEntityID>108634919</CaseLegalEntityID>
        <AuthenticationTypeID>1</AuthenticationTypeID>
        <AuthenticationTypeName>ת"ז</AuthenticationTypeName>
        <LegalEntityNumber>051767846</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BirthDate>1952-10-31T00:00:00+02:00</BirthDate>
        <FatherName>משה     </FatherName>
        <LinkedCaseID>0</LinkedCaseID>
        <PartyID>2</PartyID>
        <CasePartyCategoryID>4</CasePartyCategoryID>
        <PleaTypeID>60</PleaTypeID>
        <GroupPartyAlias>משיבים</GroupPartyAlias>
        <IsConverted>false</IsConverted>
        <LegalEntityRegisteredNameID>2522133</LegalEntityRegisteredNameID>
        <LegalEntityNameID>88629878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שם טוב</PublicationProhibitedFullName>
      </CaseParties>
      <CaseParties>
        <PartyTypeName>צד</PartyTypeName>
        <ProceedingType>בקשות</ProceedingType>
        <PleaName>בקשה של משיב 1 בקשת שכ"ט מנהל עיזבון</PleaName>
        <PartyBelonging>צד ב'</PartyBelonging>
        <RoleName>משיב 8</RoleName>
        <IsSubProceeding>TRUE</IsSubProceeding>
        <FullName>סימה שם טוב יעיש</FullName>
        <FirstName>סימה</FirstName>
        <LastName>שם טוב יעיש</LastName>
        <PartyPropertyName/>
        <AuthenticationTypeAndNumber>ת"ז 050907468</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276917633</CasePartyID>
        <PartyTypeID>1</PartyTypeID>
        <ActivityStatusID>1</ActivityStatusID>
        <PartyAliasID>4</PartyAliasID>
        <PartyAliasName>משיב</PartyAliasName>
        <OrdinalNumber>8</OrdinalNumber>
        <LegalEntityID>78519269</LegalEntityID>
        <CaseLegalEntityID>108634920</CaseLegalEntityID>
        <AuthenticationTypeID>1</AuthenticationTypeID>
        <AuthenticationTypeName>ת"ז</AuthenticationTypeName>
        <LegalEntityNumber>050907468</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משה</FatherName>
        <LinkedCaseID>0</LinkedCaseID>
        <PartyID>2</PartyID>
        <CasePartyCategoryID>4</CasePartyCategoryID>
        <PleaTypeID>60</PleaTypeID>
        <GroupPartyAlias>משיבים</GroupPartyAlias>
        <IsConverted>false</IsConverted>
        <LegalEntityRegisteredNameID>8873844</LegalEntityRegisteredNameID>
        <LegalEntityNameID>88629879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סימה שם טוב יעיש</PublicationProhibitedFullName>
      </CaseParties>
      <CaseParties>
        <PartyTypeName>צד</PartyTypeName>
        <ProceedingType>בקשות</ProceedingType>
        <PleaName>בקשה של משיב 1 בקשת שכ"ט מנהל עיזבון</PleaName>
        <PartyBelonging>צד ב'</PartyBelonging>
        <RoleName>משיב 9</RoleName>
        <IsSubProceeding>TRUE</IsSubProceeding>
        <FullName>ברכה אוחנה</FullName>
        <FirstName>ברכה</FirstName>
        <LastName>אוחנה</LastName>
        <PartyPropertyName/>
        <AuthenticationTypeAndNumber>ת"ז 052068863</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276917634</CasePartyID>
        <PartyTypeID>1</PartyTypeID>
        <ActivityStatusID>1</ActivityStatusID>
        <PartyAliasID>4</PartyAliasID>
        <PartyAliasName>משיב</PartyAliasName>
        <OrdinalNumber>9</OrdinalNumber>
        <LegalEntityID>78519270</LegalEntityID>
        <CaseLegalEntityID>108634921</CaseLegalEntityID>
        <AuthenticationTypeID>1</AuthenticationTypeID>
        <AuthenticationTypeName>ת"ז</AuthenticationTypeName>
        <LegalEntityNumber>052068863</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משה</FatherName>
        <LinkedCaseID>0</LinkedCaseID>
        <PartyID>2</PartyID>
        <CasePartyCategoryID>4</CasePartyCategoryID>
        <PleaTypeID>60</PleaTypeID>
        <GroupPartyAlias>משיבים</GroupPartyAlias>
        <IsConverted>false</IsConverted>
        <LegalEntityRegisteredNameID>8873845</LegalEntityRegisteredNameID>
        <LegalEntityNameID>88629880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ברכה אוחנה</PublicationProhibitedFullName>
      </CaseParties>
      <CaseParties>
        <PartyTypeName>צד</PartyTypeName>
        <ProceedingType>בקשות</ProceedingType>
        <PleaName>בקשה של משיב 1 בקשת שכ"ט מנהל עיזבון</PleaName>
        <PartyBelonging>צד ב'</PartyBelonging>
        <RoleName>משיב 10</RoleName>
        <IsSubProceeding>TRUE</IsSubProceeding>
        <FullName>חגית רז</FullName>
        <FirstName>חגית</FirstName>
        <LastName>רז</LastName>
        <PartyPropertyName/>
        <AuthenticationTypeAndNumber>ת"ז 023928435</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276917635</CasePartyID>
        <PartyTypeID>1</PartyTypeID>
        <ActivityStatusID>1</ActivityStatusID>
        <PartyAliasID>4</PartyAliasID>
        <PartyAliasName>משיב</PartyAliasName>
        <OrdinalNumber>10</OrdinalNumber>
        <LegalEntityID>78519271</LegalEntityID>
        <CaseLegalEntityID>108634923</CaseLegalEntityID>
        <AuthenticationTypeID>1</AuthenticationTypeID>
        <AuthenticationTypeName>ת"ז</AuthenticationTypeName>
        <LegalEntityNumber>023928435</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משה</FatherName>
        <LinkedCaseID>0</LinkedCaseID>
        <PartyID>2</PartyID>
        <CasePartyCategoryID>4</CasePartyCategoryID>
        <PleaTypeID>60</PleaTypeID>
        <GroupPartyAlias>משיבים</GroupPartyAlias>
        <IsConverted>false</IsConverted>
        <LegalEntityRegisteredNameID>8873846</LegalEntityRegisteredNameID>
        <LegalEntityNameID>88629882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חגית רז</PublicationProhibitedFullName>
      </CaseParties>
      <CaseParties>
        <PartyTypeName>צד</PartyTypeName>
        <ProceedingType>בקשות</ProceedingType>
        <PleaName>בקשה של משיב 1 בקשת שכ"ט מנהל עיזבון</PleaName>
        <PartyBelonging>צד ב'</PartyBelonging>
        <RoleName>משיב 11</RoleName>
        <IsSubProceeding>TRUE</IsSubProceeding>
        <FullName>רמי שם טוב</FullName>
        <FirstName>רמי</FirstName>
        <LastName>שם טוב</LastName>
        <PartyPropertyName/>
        <AuthenticationTypeAndNumber>ת"ז 023015415</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276917636</CasePartyID>
        <PartyTypeID>1</PartyTypeID>
        <ActivityStatusID>1</ActivityStatusID>
        <PartyAliasID>4</PartyAliasID>
        <PartyAliasName>משיב</PartyAliasName>
        <OrdinalNumber>11</OrdinalNumber>
        <LegalEntityID>5517792</LegalEntityID>
        <CaseLegalEntityID>108634924</CaseLegalEntityID>
        <AuthenticationTypeID>1</AuthenticationTypeID>
        <AuthenticationTypeName>ת"ז</AuthenticationTypeName>
        <LegalEntityNumber>023015415</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BirthDate>1967-06-24T00:00:00+03:00</BirthDate>
        <FatherName>משה     </FatherName>
        <LinkedCaseID>0</LinkedCaseID>
        <PartyID>2</PartyID>
        <CasePartyCategoryID>4</CasePartyCategoryID>
        <PleaTypeID>60</PleaTypeID>
        <GroupPartyAlias>משיבים</GroupPartyAlias>
        <IsConverted>false</IsConverted>
        <LegalEntityRegisteredNameID>389602</LegalEntityRegisteredNameID>
        <LegalEntityNameID>88629883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רמי שם טוב</PublicationProhibitedFullName>
      </CaseParties>
      <CaseParties>
        <PartyTypeName>צד</PartyTypeName>
        <ProceedingType>בקשות</ProceedingType>
        <PleaName>בקשה של משיב 1 בקשת שכ"ט מנהל עיזבון</PleaName>
        <PartyBelonging>צד ב'</PartyBelonging>
        <RoleName>משיב 12</RoleName>
        <IsSubProceeding>TRUE</IsSubProceeding>
        <FullName>שרית ישראלי</FullName>
        <FirstName>שרית</FirstName>
        <LastName>ישראלי</LastName>
        <PartyPropertyName/>
        <AuthenticationTypeAndNumber>ת"ז 028487171</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276917637</CasePartyID>
        <PartyTypeID>1</PartyTypeID>
        <ActivityStatusID>1</ActivityStatusID>
        <PartyAliasID>4</PartyAliasID>
        <PartyAliasName>משיב</PartyAliasName>
        <OrdinalNumber>12</OrdinalNumber>
        <LegalEntityID>6143874</LegalEntityID>
        <CaseLegalEntityID>108634917</CaseLegalEntityID>
        <AuthenticationTypeID>1</AuthenticationTypeID>
        <AuthenticationTypeName>ת"ז</AuthenticationTypeName>
        <LegalEntityNumber>028487171</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 xml:space="preserve">        </FatherName>
        <LinkedCaseID>0</LinkedCaseID>
        <PartyID>2</PartyID>
        <CasePartyCategoryID>4</CasePartyCategoryID>
        <DrivingLicenseNumber>6507356</DrivingLicenseNumber>
        <PleaTypeID>60</PleaTypeID>
        <GroupPartyAlias>משיבים</GroupPartyAlias>
        <IsConverted>false</IsConverted>
        <LegalEntityRegisteredNameID>7003941</LegalEntityRegisteredNameID>
        <LegalEntityNameID>88629876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שרית ישראלי</PublicationProhibitedFullName>
      </CaseParties>
      <CaseParties>
        <PartyTypeName>צד</PartyTypeName>
        <ProceedingType>בקשות</ProceedingType>
        <PleaName>בקשה של משיב 1 בקשת שכ"ט מנהל עיזבון</PleaName>
        <PartyBelonging>צד ב'</PartyBelonging>
        <RoleName>משיב 13</RoleName>
        <IsSubProceeding>TRUE</IsSubProceeding>
        <FullName>שימרית שם טוב צביח שירין</FullName>
        <FirstName>שימרית</FirstName>
        <LastName>שם טוב צביח שירין</LastName>
        <PartyPropertyName/>
        <AuthenticationTypeAndNumber>ת"ז 036529733</AuthenticationTypeAndNumber>
        <RepresentatedOrRepresentativesNames/>
        <RepresentatedOrRepresentativesCount>0</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276917638</CasePartyID>
        <PartyTypeID>1</PartyTypeID>
        <ActivityStatusID>1</ActivityStatusID>
        <PartyAliasID>4</PartyAliasID>
        <PartyAliasName>משיב</PartyAliasName>
        <OrdinalNumber>13</OrdinalNumber>
        <LegalEntityID>6162040</LegalEntityID>
        <CaseLegalEntityID>108634931</CaseLegalEntityID>
        <AuthenticationTypeID>1</AuthenticationTypeID>
        <AuthenticationTypeName>ת"ז</AuthenticationTypeName>
        <LegalEntityNumber>036529733</LegalEntityNumber>
        <IsMainPartyType>false</IsMainPartyType>
        <CaseDisplayIdentifier>5986-11-19</CaseDisplayIdentifier>
        <CaseTypeID>86</CaseTypeID>
        <CaseTypeName>תיק עזבונות (ת"ע)</CaseTypeName>
        <CaseName>שם טוב ואח' נ' שם טוב(המנוח) ואח'</CaseName>
        <FullAddress>המעפילים 7/7 חיפה </FullAddress>
        <MotionID>109533844</MotionID>
        <CasePleaID>0</CasePleaID>
        <BirthDate>1985-01-01T00:00:00+02:00</BirthDate>
        <FatherName>שלמה    </FatherName>
        <LinkedCaseID>0</LinkedCaseID>
        <PartyID>2</PartyID>
        <CasePartyCategoryID>4</CasePartyCategoryID>
        <LegalEntityAddressID>86161695</LegalEntityAddressID>
        <PleaTypeID>60</PleaTypeID>
        <GroupPartyAlias>משיבים</GroupPartyAlias>
        <IsConverted>false</IsConverted>
        <LegalEntityNameID>88629889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שימרית שם טוב צביח שירין</PublicationProhibitedFullName>
      </CaseParties>
      <CaseParties>
        <PartyTypeName>צד</PartyTypeName>
        <ProceedingType>בקשות</ProceedingType>
        <PleaName>בקשה של משיב 1 בקשת שכ"ט מנהל עיזבון</PleaName>
        <PartyBelonging>צד ב'</PartyBelonging>
        <RoleName>משיב 14</RoleName>
        <IsSubProceeding>TRUE</IsSubProceeding>
        <FullName>מירי שם טוב</FullName>
        <FirstName>מירי</FirstName>
        <LastName>שם טוב</LastName>
        <PartyPropertyName/>
        <AuthenticationTypeAndNumber>ת"ז 038555116</AuthenticationTypeAndNumber>
        <RepresentatedOrRepresentativesNames>ארז בורג</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276917639</CasePartyID>
        <PartyTypeID>1</PartyTypeID>
        <ActivityStatusID>1</ActivityStatusID>
        <PartyAliasID>4</PartyAliasID>
        <PartyAliasName>משיב</PartyAliasName>
        <OrdinalNumber>14</OrdinalNumber>
        <LegalEntityID>6165706</LegalEntityID>
        <CaseLegalEntityID>108634932</CaseLegalEntityID>
        <AuthenticationTypeID>1</AuthenticationTypeID>
        <AuthenticationTypeName>ת"ז</AuthenticationTypeName>
        <LegalEntityNumber>038555116</LegalEntityNumber>
        <IsMainPartyType>false</IsMainPartyType>
        <CaseDisplayIdentifier>5986-11-19</CaseDisplayIdentifier>
        <CaseTypeID>86</CaseTypeID>
        <CaseTypeName>תיק עזבונות (ת"ע)</CaseTypeName>
        <CaseName>שם טוב ואח' נ' שם טוב(המנוח) ואח'</CaseName>
        <FullAddress>עדה 4/1 חיפה </FullAddress>
        <MotionID>109533844</MotionID>
        <CasePleaID>0</CasePleaID>
        <BirthDate>1976-01-01T00:00:00+02:00</BirthDate>
        <FatherName>שם טוב  </FatherName>
        <LinkedCaseID>0</LinkedCaseID>
        <PartyID>2</PartyID>
        <CasePartyCategoryID>4</CasePartyCategoryID>
        <LegalEntityAddressID>83216154</LegalEntityAddressID>
        <PleaTypeID>60</PleaTypeID>
        <GroupPartyAlias>משיבים</GroupPartyAlias>
        <IsConverted>false</IsConverted>
        <LegalEntityRegisteredNameID>2378343</LegalEntityRegisteredNameID>
        <LegalEntityNameID>88629890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שם טוב</PublicationProhibitedFullName>
      </CaseParties>
      <CaseParties>
        <PartyTypeName>צד</PartyTypeName>
        <ProceedingType>בקשות</ProceedingType>
        <PleaName>בקשה של משיב 1 בקשת שכ"ט מנהל עיזבון</PleaName>
        <PartyBelonging>צד ב'</PartyBelonging>
        <RoleName>משיב 15</RoleName>
        <IsSubProceeding>TRUE</IsSubProceeding>
        <FullName>יוכי זפרני</FullName>
        <FirstName>יוכי</FirstName>
        <LastName>זפרני</LastName>
        <PartyPropertyName/>
        <AuthenticationTypeAndNumber>ת"ז 022424683</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276917640</CasePartyID>
        <PartyTypeID>1</PartyTypeID>
        <ActivityStatusID>1</ActivityStatusID>
        <PartyAliasID>4</PartyAliasID>
        <PartyAliasName>משיב</PartyAliasName>
        <OrdinalNumber>15</OrdinalNumber>
        <LegalEntityID>7571843</LegalEntityID>
        <CaseLegalEntityID>108634918</CaseLegalEntityID>
        <AuthenticationTypeID>1</AuthenticationTypeID>
        <AuthenticationTypeName>ת"ז</AuthenticationTypeName>
        <LegalEntityNumber>022424683</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FatherName/>
        <LinkedCaseID>0</LinkedCaseID>
        <PartyID>2</PartyID>
        <CasePartyCategoryID>4</CasePartyCategoryID>
        <GrandfatherName/>
        <DrivingLicenseNumber>6143515</DrivingLicenseNumber>
        <PleaTypeID>60</PleaTypeID>
        <GroupPartyAlias>משיבים</GroupPartyAlias>
        <IsConverted>false</IsConverted>
        <LegalEntityRegisteredNameID>421267</LegalEntityRegisteredNameID>
        <LegalEntityNameID>88629877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יוכי זפרני</PublicationProhibitedFullName>
      </CaseParties>
      <CaseParties>
        <PartyTypeName>צד</PartyTypeName>
        <ProceedingType>בקשות</ProceedingType>
        <PleaName>בקשה של משיב 1 בקשת שכ"ט מנהל עיזבון</PleaName>
        <PartyBelonging>צד ב'</PartyBelonging>
        <RoleName>משיב 16</RoleName>
        <IsSubProceeding>TRUE</IsSubProceeding>
        <FullName>עליזה שם טוב</FullName>
        <FirstName>עליזה</FirstName>
        <LastName>שם טוב ברכה</LastName>
        <PartyPropertyName/>
        <AuthenticationTypeAndNumber>ת"ז 033348459</AuthenticationTypeAndNumber>
        <RepresentatedOrRepresentativesNames/>
        <RepresentatedOrRepresentativesCount>0</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276917641</CasePartyID>
        <PartyTypeID>1</PartyTypeID>
        <ActivityStatusID>1</ActivityStatusID>
        <PartyAliasID>4</PartyAliasID>
        <PartyAliasName>משיב</PartyAliasName>
        <OrdinalNumber>16</OrdinalNumber>
        <LegalEntityID>8561730</LegalEntityID>
        <CaseLegalEntityID>108634930</CaseLegalEntityID>
        <AuthenticationTypeID>1</AuthenticationTypeID>
        <AuthenticationTypeName>ת"ז</AuthenticationTypeName>
        <LegalEntityNumber>033348459</LegalEntityNumber>
        <IsMainPartyType>false</IsMainPartyType>
        <CaseDisplayIdentifier>5986-11-19</CaseDisplayIdentifier>
        <CaseTypeID>86</CaseTypeID>
        <CaseTypeName>תיק עזבונות (ת"ע)</CaseTypeName>
        <CaseName>שם טוב ואח' נ' שם טוב(המנוח) ואח'</CaseName>
        <FullAddress>צייטלין אהרון 11/2 חיפה </FullAddress>
        <MotionID>109533844</MotionID>
        <CasePleaID>0</CasePleaID>
        <FatherName xml:space="preserve">        </FatherName>
        <LinkedCaseID>0</LinkedCaseID>
        <PartyID>2</PartyID>
        <CasePartyCategoryID>4</CasePartyCategoryID>
        <LegalEntityAddressID>83216152</LegalEntityAddressID>
        <PleaTypeID>60</PleaTypeID>
        <GroupPartyAlias>משיבים</GroupPartyAlias>
        <IsConverted>false</IsConverted>
        <LegalEntityRegisteredNameID>1955250</LegalEntityRegisteredNameID>
        <LegalEntityNameID>88629888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עליזה שם טוב</PublicationProhibitedFullName>
      </CaseParties>
      <CaseParties>
        <PartyTypeName>צד</PartyTypeName>
        <ProceedingType>בקשות</ProceedingType>
        <PleaName>בקשה של משיב 1 בקשת שכ"ט מנהל עיזבון</PleaName>
        <PartyBelonging>צד ב'</PartyBelonging>
        <RoleName>משיב 17</RoleName>
        <IsSubProceeding>TRUE</IsSubProceeding>
        <FullName>מירי אסף</FullName>
        <FirstName>מירי</FirstName>
        <LastName>אסף</LastName>
        <PartyPropertyName/>
        <AuthenticationTypeAndNumber>ת"ז 031172844</AuthenticationTypeAndNumber>
        <RepresentatedOrRepresentativesNames>ליאור טל</RepresentatedOrRepresentativesNames>
        <RepresentatedOrRepresentativesCount>1</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276917642</CasePartyID>
        <PartyTypeID>1</PartyTypeID>
        <ActivityStatusID>1</ActivityStatusID>
        <PartyAliasID>4</PartyAliasID>
        <PartyAliasName>משיב</PartyAliasName>
        <OrdinalNumber>17</OrdinalNumber>
        <LegalEntityID>15837667</LegalEntityID>
        <CaseLegalEntityID>108634925</CaseLegalEntityID>
        <AuthenticationTypeID>1</AuthenticationTypeID>
        <AuthenticationTypeName>ת"ז</AuthenticationTypeName>
        <LegalEntityNumber>031172844</LegalEntityNumber>
        <IsMainPartyType>false</IsMainPartyType>
        <CaseDisplayIdentifier>5986-11-19</CaseDisplayIdentifier>
        <CaseTypeID>86</CaseTypeID>
        <CaseTypeName>תיק עזבונות (ת"ע)</CaseTypeName>
        <CaseName>שם טוב ואח' נ' שם טוב(המנוח) ואח'</CaseName>
        <FullAddress/>
        <MotionID>109533844</MotionID>
        <CasePleaID>0</CasePleaID>
        <LinkedCaseID>0</LinkedCaseID>
        <PartyID>2</PartyID>
        <CasePartyCategoryID>4</CasePartyCategoryID>
        <PleaTypeID>60</PleaTypeID>
        <GroupPartyAlias>משיבים</GroupPartyAlias>
        <IsConverted>false</IsConverted>
        <LegalEntityRegisteredNameID>8359002</LegalEntityRegisteredNameID>
        <LegalEntityNameID>88629884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אסף</PublicationProhibitedFullName>
      </CaseParties>
      <CaseParties>
        <PartyTypeName>צד</PartyTypeName>
        <ProceedingType>בקשות</ProceedingType>
        <PleaName>בקשה של משיב 1 בקשת שכ"ט מנהל עיזבון</PleaName>
        <PartyBelonging>צד ב'</PartyBelonging>
        <RoleName>משיב 18</RoleName>
        <IsSubProceeding>TRUE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76893395</CaseID>
        <CaseJudicialPersonPresentationDS>
          <CaseJudicalPersonActive>
            <CaseID>76893395</CaseID>
            <MotionID>109533844</MotionID>
            <JudicialPersonID>033554098@GOV.IL</JudicialPersonID>
            <JudicialPersonTypeID>1</JudicialPersonTypeID>
            <JudicialTypeID>1</JudicialTypeID>
            <IsChairman>false</IsChairman>
            <TreatmentStartDate>2024-09-02T14:51:52.587+03:00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276917643</CasePartyID>
        <PartyTypeID>1</PartyTypeID>
        <ActivityStatusID>1</ActivityStatusID>
        <PartyAliasID>4</PartyAliasID>
        <PartyAliasName>משיב</PartyAliasName>
        <OrdinalNumber>18</OrdinalNumber>
        <LegalEntityID>15841402</LegalEntityID>
        <CaseLegalEntityID>108634936</CaseLegalEntityID>
        <AuthenticationTypeID>13</AuthenticationTypeID>
        <AuthenticationTypeName>משרדי ממשלה</AuthenticationTypeName>
        <LegalEntityNumber>570000605</LegalEntityNumber>
        <IsMainPartyType>false</IsMainPartyType>
        <CaseDisplayIdentifier>5986-11-19</CaseDisplayIdentifier>
        <CaseTypeID>86</CaseTypeID>
        <CaseTypeName>תיק עזבונות (ת"ע)</CaseTypeName>
        <CaseName>שם טוב ואח' נ' שם טוב(המנוח) ואח'</CaseName>
        <FullAddress>פל ים 15 א' חיפה משרד המשפטים</FullAddress>
        <MotionID>109533844</MotionID>
        <CasePleaID>0</CasePleaID>
        <LinkedCaseID>0</LinkedCaseID>
        <PartyID>2</PartyID>
        <CasePartyCategoryID>4</CasePartyCategoryID>
        <LegalEntityAddressID>73651471</LegalEntityAddressID>
        <PleaTypeID>60</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SelectionDS>
    <CaseName>שם טוב ואח' נ' שם טוב(המנוח) ואח'</CaseName>
    <CaseDisplayIdentifier>5986-11-19</CaseDisplayIdentifier>
    <CaseInterestID>164</CaseInterestID>
    <CaseTypeShortName>ת"ע</CaseTypeShortName>
  </dt_DecisionCase>
  <dt_DecisionJudgePanel>
    <JudgeID>033554098@GOV.IL</JudgeID>
    <DisplayName>לירון זרבל- קדשאי</DisplayName>
    <RoleName>שופט</RoleName>
    <UserTitleName>שופטת</UserTitleName>
  </dt_DecisionJudgePanel>
  <dt_LegalEntityDetails>
    <Fax>04-8258535</Fax>
    <Phone>04-8200412</Phone>
    <PartyID>2</PartyID>
    <PartyTypeID>2</PartyTypeID>
    <DecisionID>0</DecisionID>
    <StreetName>נתנזון 5</StreetName>
    <CityName>חיפה</CityName>
    <FullName>ארז בורג</FullName>
    <Email>eburg.law@gmail.com</Email>
    <IsPublicationProhibited>false</IsPublicationProhibited>
  </dt_LegalEntityDetails>
  <dt_LegalEntityDetails>
    <Fax>04-8553007</Fax>
    <Phone>04-8553006</Phone>
    <AddressDesc>בניין רסקו קומה 11</AddressDesc>
    <PartyID>2</PartyID>
    <PartyTypeID>2</PartyTypeID>
    <DecisionID>0</DecisionID>
    <StreetName>שד' המגינים 53</StreetName>
    <CityName>חיפה</CityName>
    <FullName>שפירא נדב</FullName>
    <Email>court@ns-lawfirm.co.il</Email>
    <IsPublicationProhibited>false</IsPublicationProhibited>
  </dt_LegalEntityDetails>
  <dt_LegalEntityDetails>
    <PartyID>1</PartyID>
    <PartyTypeID>1</PartyTypeID>
    <DecisionID>0</DecisionID>
    <FullName>שרית ישראלי</FullName>
    <IsPublicationProhibited>false</IsPublicationProhibited>
  </dt_LegalEntityDetails>
  <dt_LegalEntityDetails>
    <PartyID>1</PartyID>
    <PartyTypeID>1</PartyTypeID>
    <DecisionID>0</DecisionID>
    <FullName>יוכי זפרני</FullName>
    <IsPublicationProhibited>false</IsPublicationProhibited>
  </dt_LegalEntityDetails>
  <dt_LegalEntityDetails>
    <Fax>04-3732001</Fax>
    <Phone>04-3732000</Phone>
    <AddressDesc xml:space="preserve"> </AddressDesc>
    <PartyID>1</PartyID>
    <PartyTypeID>2</PartyTypeID>
    <DecisionID>0</DecisionID>
    <StreetName>קרן היסוד 1</StreetName>
    <CityName>קריית ביאליק</CityName>
    <FullName>ליאור טל</FullName>
    <Email>lior@ta-law.net</Email>
    <IsPublicationProhibited>false</IsPublicationProhibited>
  </dt_LegalEntityDetails>
  <dt_LegalEntityDetails>
    <PartyID>2</PartyID>
    <PartyTypeID>1</PartyTypeID>
    <DecisionID>0</DecisionID>
    <FullName>מרים  שם טוב</FullName>
    <IsPublicationProhibited>false</IsPublicationProhibited>
  </dt_LegalEntityDetails>
  <dt_LegalEntityDetails>
    <PartyID>1</PartyID>
    <PartyTypeID>1</PartyTypeID>
    <DecisionID>0</DecisionID>
    <FullName>יוסף שם טוב</FullName>
    <IsPublicationProhibited>false</IsPublicationProhibited>
  </dt_LegalEntityDetails>
  <dt_LegalEntityDetails>
    <PartyID>2</PartyID>
    <PartyTypeID>1</PartyTypeID>
    <DecisionID>0</DecisionID>
    <StreetName>צייטלין אהרון 11/2</StreetName>
    <CityName>חיפה</CityName>
    <FullName>עליזה  שם טוב</FullName>
    <IsPublicationProhibited>false</IsPublicationProhibited>
  </dt_LegalEntityDetails>
  <dt_LegalEntityDetails>
    <PartyID>1</PartyID>
    <PartyTypeID>1</PartyTypeID>
    <DecisionID>0</DecisionID>
    <FullName>סימה  שם טוב יעיש</FullName>
    <IsPublicationProhibited>false</IsPublicationProhibited>
  </dt_LegalEntityDetails>
  <dt_LegalEntityDetails>
    <PartyID>2</PartyID>
    <PartyTypeID>1</PartyTypeID>
    <DecisionID>0</DecisionID>
    <StreetName>המעפילים 7/7</StreetName>
    <CityName>חיפה</CityName>
    <FullName>שימרית שם טוב צביח שירין</FullName>
    <IsPublicationProhibited>false</IsPublicationProhibited>
  </dt_LegalEntityDetails>
  <dt_LegalEntityDetails>
    <PartyID>1</PartyID>
    <PartyTypeID>1</PartyTypeID>
    <DecisionID>0</DecisionID>
    <FullName>ברכה אוחנה</FullName>
    <IsPublicationProhibited>false</IsPublicationProhibited>
  </dt_LegalEntityDetails>
  <dt_LegalEntityDetails>
    <PartyID>2</PartyID>
    <PartyTypeID>1</PartyTypeID>
    <DecisionID>0</DecisionID>
    <StreetName>עדה 4/1</StreetName>
    <CityName>חיפה</CityName>
    <FullName>מירי שם טוב</FullName>
    <IsPublicationProhibited>false</IsPublicationProhibited>
  </dt_LegalEntityDetails>
  <dt_LegalEntityDetails>
    <PartyID>1</PartyID>
    <PartyTypeID>1</PartyTypeID>
    <DecisionID>0</DecisionID>
    <FullName>אליעזר שם טוב</FullName>
    <IsPublicationProhibited>false</IsPublicationProhibited>
  </dt_LegalEntityDetails>
  <dt_LegalEntityDetails>
    <PartyID>2</PartyID>
    <PartyTypeID>1</PartyTypeID>
    <DecisionID>0</DecisionID>
    <StreetName>שלמה המלך 45 ג'</StreetName>
    <CityName>חיפה</CityName>
    <FullName>דוד  שם טוב </FullName>
    <IsPublicationProhibited>false</IsPublicationProhibited>
  </dt_LegalEntityDetails>
  <dt_LegalEntityDetails>
    <PartyID>1</PartyID>
    <PartyTypeID>1</PartyTypeID>
    <DecisionID>0</DecisionID>
    <FullName>חגית רז</FullName>
    <IsPublicationProhibited>false</IsPublicationProhibited>
  </dt_LegalEntityDetails>
  <dt_LegalEntityDetails>
    <PartyID>2</PartyID>
    <PartyTypeID>1</PartyTypeID>
    <DecisionID>0</DecisionID>
    <ZipCode>1892500</ZipCode>
    <CityName>כפר יחזקאל</CityName>
    <FullName>דניאל שם טוב</FullName>
    <IsPublicationProhibited>false</IsPublicationProhibited>
  </dt_LegalEntityDetails>
  <dt_LegalEntityDetails>
    <PartyID>1</PartyID>
    <PartyTypeID>1</PartyTypeID>
    <DecisionID>0</DecisionID>
    <FullName>רמי שם טוב</FullName>
    <IsPublicationProhibited>false</IsPublicationProhibited>
  </dt_LegalEntityDetails>
  <dt_LegalEntityDetails>
    <AddressDesc>באמצעות אפ' עמותת ילדים בסיכון </AddressDesc>
    <PartyID>2</PartyID>
    <PartyTypeID>1</PartyTypeID>
    <DecisionID>0</DecisionID>
    <StreetName>הרוגי מלכות 11</StreetName>
    <CityName>תל אביב -יפו</CityName>
    <FullName>אור  שם טוב</FullName>
    <IsPublicationProhibited>false</IsPublicationProhibited>
  </dt_LegalEntityDetails>
  <dt_LegalEntityDetails>
    <PartyID>1</PartyID>
    <PartyTypeID>1</PartyTypeID>
    <DecisionID>0</DecisionID>
    <FullName>מירי אסף</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ZIMONIM-APAC-EZ-HIF@JUSTICE.GOV.IL</Email>
    <IsPublicationProhibited>false</IsPublicationProhibited>
  </dt_LegalEntityDetails>
  <dt_LegalEntityDetails>
    <PartyID>1</PartyID>
    <PartyTypeID>1</PartyTypeID>
    <DecisionID>0</DecisionID>
    <FullName>קרן טובלי</FullName>
    <IsPublicationProhibited>false</IsPublicationProhibited>
  </dt_LegalEntityDetails>
  <dt_LegalEntityDetails>
    <PartyID>1</PartyID>
    <PartyTypeID>1</PartyTypeID>
    <DecisionID>0</DecisionID>
    <FullName>סיון טוב לי מן</FullName>
    <IsPublicationProhibited>false</IsPublicationProhibited>
  </dt_LegalEntityDetails>
  <dt_CaseJudicalPersonActive>
    <CaseJudicalPerson>שופטת לירון זרבל- קדשאי</CaseJudicalPerson>
  </dt_CaseJudicalPersonActive>
  <dt_Sitting>
    <PreviousMeetingDate>2024-06-26T12:00:00+03:00</PreviousMeetingDate>
    <PreviousSittingTypeID>5</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B7A74-08DD-4C61-87FA-AC893D17941C}">
  <ds:schemaRefs/>
</ds:datastoreItem>
</file>

<file path=customXml/itemProps2.xml><?xml version="1.0" encoding="utf-8"?>
<ds:datastoreItem xmlns:ds="http://schemas.openxmlformats.org/officeDocument/2006/customXml" ds:itemID="{CBF3635F-1096-466B-A795-84C26C087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2387</Words>
  <Characters>11936</Characters>
  <Application>Microsoft Office Word</Application>
  <DocSecurity>0</DocSecurity>
  <Lines>99</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2024-11-13T07:46:00Z</dcterms:created>
  <dcterms:modified xsi:type="dcterms:W3CDTF">2024-11-13T07:46:00Z</dcterms:modified>
</cp:coreProperties>
</file>